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E347" w14:textId="5E6E6854" w:rsidR="00C52022" w:rsidRDefault="00C52022" w:rsidP="00C520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061A5D">
        <w:rPr>
          <w:sz w:val="28"/>
          <w:szCs w:val="28"/>
        </w:rPr>
        <w:t>3</w:t>
      </w:r>
    </w:p>
    <w:p w14:paraId="685FE7E1" w14:textId="77777777" w:rsidR="002A5171" w:rsidRDefault="002A5171" w:rsidP="00C52022">
      <w:pPr>
        <w:jc w:val="right"/>
        <w:rPr>
          <w:sz w:val="28"/>
          <w:szCs w:val="28"/>
        </w:rPr>
      </w:pPr>
      <w:bookmarkStart w:id="0" w:name="_Hlk87625779"/>
      <w:r w:rsidRPr="002A5171">
        <w:rPr>
          <w:sz w:val="28"/>
          <w:szCs w:val="28"/>
        </w:rPr>
        <w:t xml:space="preserve">  к решению Думы муниципального </w:t>
      </w:r>
    </w:p>
    <w:p w14:paraId="03F70B8E" w14:textId="47F20D00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</w:p>
    <w:p w14:paraId="364D0EA9" w14:textId="4DE3FB79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О бюджете муниципального образования</w:t>
      </w:r>
    </w:p>
    <w:p w14:paraId="165C15CE" w14:textId="797E2C15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  <w:r w:rsidRPr="002A5171">
        <w:rPr>
          <w:sz w:val="28"/>
          <w:szCs w:val="28"/>
        </w:rPr>
        <w:t xml:space="preserve"> на 202</w:t>
      </w:r>
      <w:r w:rsidR="00061A5D">
        <w:rPr>
          <w:sz w:val="28"/>
          <w:szCs w:val="28"/>
        </w:rPr>
        <w:t>4</w:t>
      </w:r>
      <w:r w:rsidRPr="002A5171">
        <w:rPr>
          <w:sz w:val="28"/>
          <w:szCs w:val="28"/>
        </w:rPr>
        <w:t xml:space="preserve"> год и на</w:t>
      </w:r>
    </w:p>
    <w:p w14:paraId="2826C190" w14:textId="571CF76F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плановый период 202</w:t>
      </w:r>
      <w:r w:rsidR="00061A5D">
        <w:rPr>
          <w:sz w:val="28"/>
          <w:szCs w:val="28"/>
        </w:rPr>
        <w:t>5</w:t>
      </w:r>
      <w:r w:rsidRPr="002A5171">
        <w:rPr>
          <w:sz w:val="28"/>
          <w:szCs w:val="28"/>
        </w:rPr>
        <w:t xml:space="preserve"> и 202</w:t>
      </w:r>
      <w:r w:rsidR="00061A5D">
        <w:rPr>
          <w:sz w:val="28"/>
          <w:szCs w:val="28"/>
        </w:rPr>
        <w:t>6</w:t>
      </w:r>
      <w:r w:rsidRPr="002A517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bookmarkEnd w:id="0"/>
    <w:p w14:paraId="562A9830" w14:textId="6107E1D6" w:rsidR="00C52022" w:rsidRDefault="000E54A6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E54A6">
        <w:rPr>
          <w:sz w:val="28"/>
          <w:szCs w:val="28"/>
        </w:rPr>
        <w:t xml:space="preserve">от </w:t>
      </w:r>
      <w:r w:rsidR="00061A5D">
        <w:rPr>
          <w:sz w:val="28"/>
          <w:szCs w:val="28"/>
        </w:rPr>
        <w:t>___</w:t>
      </w:r>
      <w:r w:rsidRPr="000E54A6">
        <w:rPr>
          <w:sz w:val="28"/>
          <w:szCs w:val="28"/>
        </w:rPr>
        <w:t>.12.</w:t>
      </w:r>
      <w:proofErr w:type="gramStart"/>
      <w:r w:rsidRPr="000E54A6">
        <w:rPr>
          <w:sz w:val="28"/>
          <w:szCs w:val="28"/>
        </w:rPr>
        <w:t>202</w:t>
      </w:r>
      <w:r w:rsidR="00061A5D">
        <w:rPr>
          <w:sz w:val="28"/>
          <w:szCs w:val="28"/>
        </w:rPr>
        <w:t>3</w:t>
      </w:r>
      <w:r w:rsidRPr="000E54A6">
        <w:rPr>
          <w:sz w:val="28"/>
          <w:szCs w:val="28"/>
        </w:rPr>
        <w:t xml:space="preserve">  №</w:t>
      </w:r>
      <w:proofErr w:type="gramEnd"/>
      <w:r w:rsidR="00061A5D">
        <w:rPr>
          <w:sz w:val="28"/>
          <w:szCs w:val="28"/>
        </w:rPr>
        <w:t>___/___</w:t>
      </w:r>
    </w:p>
    <w:p w14:paraId="59296510" w14:textId="77777777" w:rsidR="00061A5D" w:rsidRDefault="00061A5D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</w:p>
    <w:p w14:paraId="0C6394B6" w14:textId="77777777" w:rsidR="000E54A6" w:rsidRDefault="000E54A6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</w:p>
    <w:p w14:paraId="3B1D545C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6F3A2EFA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иных межбюджетных трансфертов в форме дотаций на поддержку мер по обеспечению сбалансированности местных бюджетов</w:t>
      </w:r>
    </w:p>
    <w:p w14:paraId="262919B1" w14:textId="77777777" w:rsidR="00C52022" w:rsidRDefault="00C52022" w:rsidP="00C52022">
      <w:pPr>
        <w:tabs>
          <w:tab w:val="left" w:pos="3570"/>
        </w:tabs>
        <w:ind w:firstLine="709"/>
        <w:jc w:val="center"/>
      </w:pPr>
    </w:p>
    <w:p w14:paraId="11CB724C" w14:textId="18DA55F9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</w:t>
      </w:r>
      <w:bookmarkStart w:id="1" w:name="_Hlk87619840"/>
      <w:r>
        <w:rPr>
          <w:sz w:val="28"/>
          <w:szCs w:val="28"/>
        </w:rPr>
        <w:t>иных межбюджетных трансфертов</w:t>
      </w:r>
      <w:bookmarkEnd w:id="1"/>
      <w:r>
        <w:rPr>
          <w:sz w:val="28"/>
          <w:szCs w:val="28"/>
        </w:rPr>
        <w:t xml:space="preserve"> в форме дотаций на поддержку мер по обеспечению сбалансированности местных бюджетов (далее – иные межбюджетные трансферты) осуществляется финансовым управлением </w:t>
      </w:r>
      <w:r w:rsidR="000454A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bookmarkStart w:id="2" w:name="_Hlk117695069"/>
      <w:r w:rsidR="000454A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«Катангский район».</w:t>
      </w:r>
    </w:p>
    <w:p w14:paraId="44EC7CAA" w14:textId="2CA486D8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Иные межбюджетные трансферты распределяются поселениям </w:t>
      </w:r>
      <w:r w:rsidR="000454A9">
        <w:rPr>
          <w:sz w:val="28"/>
          <w:szCs w:val="28"/>
        </w:rPr>
        <w:t>муниципального образования</w:t>
      </w:r>
      <w:r w:rsidR="00A603FA">
        <w:rPr>
          <w:sz w:val="28"/>
          <w:szCs w:val="28"/>
        </w:rPr>
        <w:t xml:space="preserve"> «Катангский район»</w:t>
      </w:r>
      <w:r>
        <w:rPr>
          <w:sz w:val="28"/>
          <w:szCs w:val="28"/>
        </w:rPr>
        <w:t xml:space="preserve"> исходя из расчетного объема несбалансированности местных бюджетов на 202</w:t>
      </w:r>
      <w:r w:rsidR="00061A5D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состоянию на 1 октября 202</w:t>
      </w:r>
      <w:r w:rsidR="00061A5D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  <w:r w:rsidR="004665EB" w:rsidRPr="004665EB">
        <w:t xml:space="preserve"> </w:t>
      </w:r>
    </w:p>
    <w:p w14:paraId="5251F902" w14:textId="0F8E4C83" w:rsidR="0016308C" w:rsidRPr="0016308C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в 202</w:t>
      </w:r>
      <w:r w:rsidR="00061A5D">
        <w:rPr>
          <w:sz w:val="28"/>
          <w:szCs w:val="28"/>
        </w:rPr>
        <w:t>4</w:t>
      </w:r>
      <w:r w:rsidRPr="0016308C">
        <w:rPr>
          <w:sz w:val="28"/>
          <w:szCs w:val="28"/>
        </w:rPr>
        <w:t xml:space="preserve"> году </w:t>
      </w:r>
      <w:r w:rsidR="00B078BB" w:rsidRPr="0016308C">
        <w:rPr>
          <w:sz w:val="28"/>
          <w:szCs w:val="28"/>
        </w:rPr>
        <w:t xml:space="preserve">– </w:t>
      </w:r>
      <w:r w:rsidR="0016308C" w:rsidRPr="0016308C">
        <w:rPr>
          <w:sz w:val="28"/>
          <w:szCs w:val="28"/>
        </w:rPr>
        <w:t>1</w:t>
      </w:r>
      <w:r w:rsidR="00061A5D">
        <w:rPr>
          <w:sz w:val="28"/>
          <w:szCs w:val="28"/>
        </w:rPr>
        <w:t>5</w:t>
      </w:r>
      <w:r w:rsidR="0016308C" w:rsidRPr="0016308C">
        <w:rPr>
          <w:sz w:val="28"/>
          <w:szCs w:val="28"/>
        </w:rPr>
        <w:t xml:space="preserve"> </w:t>
      </w:r>
      <w:r w:rsidR="00061A5D">
        <w:rPr>
          <w:sz w:val="28"/>
          <w:szCs w:val="28"/>
        </w:rPr>
        <w:t>523</w:t>
      </w:r>
      <w:r w:rsidR="002A5171" w:rsidRPr="0016308C">
        <w:rPr>
          <w:sz w:val="28"/>
          <w:szCs w:val="28"/>
        </w:rPr>
        <w:t xml:space="preserve"> </w:t>
      </w:r>
      <w:r w:rsidR="00061A5D">
        <w:rPr>
          <w:sz w:val="28"/>
          <w:szCs w:val="28"/>
        </w:rPr>
        <w:t>9</w:t>
      </w:r>
      <w:r w:rsidRPr="0016308C">
        <w:rPr>
          <w:sz w:val="28"/>
          <w:szCs w:val="28"/>
        </w:rPr>
        <w:t>00 рублей;</w:t>
      </w:r>
      <w:r w:rsidR="0016308C" w:rsidRPr="0016308C">
        <w:t xml:space="preserve"> </w:t>
      </w:r>
    </w:p>
    <w:p w14:paraId="4A113967" w14:textId="4AE66189" w:rsidR="000E395E" w:rsidRPr="0016308C" w:rsidRDefault="0016308C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 xml:space="preserve">в </w:t>
      </w:r>
      <w:r w:rsidR="000E395E" w:rsidRPr="0016308C">
        <w:rPr>
          <w:sz w:val="28"/>
          <w:szCs w:val="28"/>
        </w:rPr>
        <w:t>202</w:t>
      </w:r>
      <w:r w:rsidR="00061A5D">
        <w:rPr>
          <w:sz w:val="28"/>
          <w:szCs w:val="28"/>
        </w:rPr>
        <w:t>5</w:t>
      </w:r>
      <w:r w:rsidR="000E395E" w:rsidRPr="0016308C">
        <w:rPr>
          <w:sz w:val="28"/>
          <w:szCs w:val="28"/>
        </w:rPr>
        <w:t xml:space="preserve"> году </w:t>
      </w:r>
      <w:r w:rsidR="00061A5D">
        <w:rPr>
          <w:sz w:val="28"/>
          <w:szCs w:val="28"/>
        </w:rPr>
        <w:t>16 225 200</w:t>
      </w:r>
      <w:r w:rsidR="000E395E" w:rsidRPr="0016308C">
        <w:rPr>
          <w:sz w:val="28"/>
          <w:szCs w:val="28"/>
        </w:rPr>
        <w:t xml:space="preserve"> рублей;</w:t>
      </w:r>
    </w:p>
    <w:p w14:paraId="5CC0054F" w14:textId="5A126A8B" w:rsidR="000E395E" w:rsidRPr="0016308C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в 202</w:t>
      </w:r>
      <w:r w:rsidR="00061A5D">
        <w:rPr>
          <w:sz w:val="28"/>
          <w:szCs w:val="28"/>
        </w:rPr>
        <w:t>6</w:t>
      </w:r>
      <w:r w:rsidRPr="0016308C">
        <w:rPr>
          <w:sz w:val="28"/>
          <w:szCs w:val="28"/>
        </w:rPr>
        <w:t xml:space="preserve"> году – </w:t>
      </w:r>
      <w:r w:rsidR="00061A5D">
        <w:rPr>
          <w:sz w:val="28"/>
          <w:szCs w:val="28"/>
        </w:rPr>
        <w:t>16 955 400</w:t>
      </w:r>
      <w:r w:rsidRPr="0016308C">
        <w:rPr>
          <w:sz w:val="28"/>
          <w:szCs w:val="28"/>
        </w:rPr>
        <w:t xml:space="preserve"> рублей.</w:t>
      </w:r>
    </w:p>
    <w:p w14:paraId="3F77624B" w14:textId="32E38EB3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3. При распределении иных межбюджетных</w:t>
      </w:r>
      <w:r>
        <w:rPr>
          <w:sz w:val="28"/>
          <w:szCs w:val="28"/>
        </w:rPr>
        <w:t xml:space="preserve"> трансфертов на 202</w:t>
      </w:r>
      <w:r w:rsidR="00061A5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0E395E">
        <w:rPr>
          <w:sz w:val="28"/>
          <w:szCs w:val="28"/>
        </w:rPr>
        <w:t xml:space="preserve"> и плановый период</w:t>
      </w:r>
      <w:r w:rsidR="00394375">
        <w:rPr>
          <w:sz w:val="28"/>
          <w:szCs w:val="28"/>
        </w:rPr>
        <w:t xml:space="preserve"> 202</w:t>
      </w:r>
      <w:r w:rsidR="00061A5D">
        <w:rPr>
          <w:sz w:val="28"/>
          <w:szCs w:val="28"/>
        </w:rPr>
        <w:t>5</w:t>
      </w:r>
      <w:r w:rsidR="00394375">
        <w:rPr>
          <w:sz w:val="28"/>
          <w:szCs w:val="28"/>
        </w:rPr>
        <w:t xml:space="preserve"> и 202</w:t>
      </w:r>
      <w:r w:rsidR="00061A5D">
        <w:rPr>
          <w:sz w:val="28"/>
          <w:szCs w:val="28"/>
        </w:rPr>
        <w:t>6</w:t>
      </w:r>
      <w:r w:rsidR="00394375">
        <w:rPr>
          <w:sz w:val="28"/>
          <w:szCs w:val="28"/>
        </w:rPr>
        <w:t xml:space="preserve"> годов</w:t>
      </w:r>
      <w:r w:rsidR="000E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данные, представленные органами местного самоуправления поселений </w:t>
      </w:r>
      <w:r w:rsidR="000454A9" w:rsidRPr="000454A9">
        <w:rPr>
          <w:sz w:val="28"/>
          <w:szCs w:val="28"/>
        </w:rPr>
        <w:t>муниципального образования</w:t>
      </w:r>
      <w:r w:rsidR="00A603FA">
        <w:rPr>
          <w:sz w:val="28"/>
          <w:szCs w:val="28"/>
        </w:rPr>
        <w:t xml:space="preserve"> «Катангский район»</w:t>
      </w:r>
      <w:r>
        <w:rPr>
          <w:sz w:val="28"/>
          <w:szCs w:val="28"/>
        </w:rPr>
        <w:t xml:space="preserve"> в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по состоянию на 1 октября 202</w:t>
      </w:r>
      <w:r w:rsidR="00061A5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r w:rsidR="00394375">
        <w:rPr>
          <w:sz w:val="28"/>
          <w:szCs w:val="28"/>
        </w:rPr>
        <w:t xml:space="preserve"> </w:t>
      </w:r>
    </w:p>
    <w:p w14:paraId="47E82D13" w14:textId="26B7B3FE" w:rsidR="00394375" w:rsidRDefault="0039437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</w:t>
      </w:r>
      <w:r w:rsidR="00695DDF">
        <w:rPr>
          <w:sz w:val="28"/>
          <w:szCs w:val="28"/>
        </w:rPr>
        <w:t xml:space="preserve"> </w:t>
      </w:r>
      <w:bookmarkStart w:id="3" w:name="_Hlk87621761"/>
      <w:r w:rsidR="00695DDF" w:rsidRPr="00695DDF">
        <w:rPr>
          <w:sz w:val="28"/>
          <w:szCs w:val="28"/>
        </w:rPr>
        <w:t>i-ого</w:t>
      </w:r>
      <w:r w:rsidR="00695DD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«Налоговые и неналоговые доходы» без акцизов на нефтепродукты, а также расходы, на решение вопросов местного значения за счет средств собственных доходов без расходов на дорожные фонды, рассчитанные по формуле:</w:t>
      </w:r>
    </w:p>
    <w:p w14:paraId="625F3860" w14:textId="0198F4FE" w:rsidR="007E3D85" w:rsidRDefault="007E3D85" w:rsidP="00156652">
      <w:pPr>
        <w:ind w:firstLine="709"/>
        <w:jc w:val="both"/>
        <w:rPr>
          <w:sz w:val="28"/>
          <w:szCs w:val="28"/>
        </w:rPr>
      </w:pPr>
    </w:p>
    <w:p w14:paraId="6CE111CE" w14:textId="1E26F360" w:rsidR="00843F17" w:rsidRDefault="00843F17" w:rsidP="00843F1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061A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061A5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117501B4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50CEFF3A" w14:textId="25271A61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061A5D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061A5D">
        <w:rPr>
          <w:sz w:val="28"/>
          <w:szCs w:val="28"/>
        </w:rPr>
        <w:t>2</w:t>
      </w:r>
      <w:r>
        <w:rPr>
          <w:sz w:val="28"/>
          <w:szCs w:val="28"/>
        </w:rPr>
        <w:t xml:space="preserve"> год);</w:t>
      </w:r>
    </w:p>
    <w:p w14:paraId="30222DB0" w14:textId="7180D5A1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061A5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2A3F75B5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5F936024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33DC388B" w14:textId="460C101B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061A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061A5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227202D1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0AE2C8FF" w14:textId="75C3C265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061A5D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061A5D">
        <w:rPr>
          <w:sz w:val="28"/>
          <w:szCs w:val="28"/>
        </w:rPr>
        <w:t xml:space="preserve">2 </w:t>
      </w:r>
      <w:r>
        <w:rPr>
          <w:sz w:val="28"/>
          <w:szCs w:val="28"/>
        </w:rPr>
        <w:t>год);</w:t>
      </w:r>
    </w:p>
    <w:p w14:paraId="39459389" w14:textId="5908357A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061A5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3D39D1C0" w14:textId="77777777" w:rsidR="00843F17" w:rsidRPr="007E3D85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поселение в дальнейших расчетах и распределении иных межбюджетных трансфертов не участвует.  </w:t>
      </w:r>
    </w:p>
    <w:p w14:paraId="63FB68F2" w14:textId="77777777" w:rsidR="00843F17" w:rsidRDefault="00843F17" w:rsidP="00156652">
      <w:pPr>
        <w:ind w:firstLine="709"/>
        <w:jc w:val="both"/>
        <w:rPr>
          <w:sz w:val="28"/>
          <w:szCs w:val="28"/>
        </w:rPr>
      </w:pPr>
    </w:p>
    <w:p w14:paraId="05FCBF3D" w14:textId="265C7C33" w:rsidR="007E3D85" w:rsidRPr="007E3D85" w:rsidRDefault="007E3D8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поселение в дальнейших расчетах и распределении иных межбюджетных трансфертов не участвует.  </w:t>
      </w:r>
    </w:p>
    <w:p w14:paraId="51A1D522" w14:textId="56967C24" w:rsidR="00F0461B" w:rsidRDefault="00F0461B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5DDF">
        <w:rPr>
          <w:sz w:val="28"/>
          <w:szCs w:val="28"/>
        </w:rPr>
        <w:t>Размер иных межбюджетных трансфертов поселению определяется по следующей формуле:</w:t>
      </w:r>
    </w:p>
    <w:p w14:paraId="662548F8" w14:textId="08F97EF8" w:rsidR="00695DDF" w:rsidRDefault="00695DDF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="00156652">
        <w:rPr>
          <w:sz w:val="28"/>
          <w:szCs w:val="28"/>
          <w:vertAlign w:val="subscript"/>
        </w:rPr>
        <w:t xml:space="preserve"> </w:t>
      </w:r>
      <w:r w:rsidRPr="00695DDF">
        <w:rPr>
          <w:sz w:val="28"/>
          <w:szCs w:val="28"/>
        </w:rPr>
        <w:t>=</w:t>
      </w:r>
      <w:r w:rsidR="00156652">
        <w:rPr>
          <w:sz w:val="28"/>
          <w:szCs w:val="28"/>
        </w:rPr>
        <w:t xml:space="preserve"> </w:t>
      </w:r>
      <w:r w:rsidR="00156652">
        <w:rPr>
          <w:sz w:val="28"/>
          <w:szCs w:val="28"/>
          <w:lang w:val="en-US"/>
        </w:rPr>
        <w:t>V</w:t>
      </w:r>
      <w:proofErr w:type="spellStart"/>
      <w:r w:rsidR="00156652">
        <w:rPr>
          <w:sz w:val="28"/>
          <w:szCs w:val="28"/>
          <w:vertAlign w:val="subscript"/>
        </w:rPr>
        <w:t>имт</w:t>
      </w:r>
      <w:proofErr w:type="spellEnd"/>
      <w:r w:rsidR="00156652">
        <w:rPr>
          <w:sz w:val="28"/>
          <w:szCs w:val="28"/>
        </w:rPr>
        <w:t>* (</w:t>
      </w:r>
      <w:bookmarkStart w:id="4" w:name="_Hlk87621562"/>
      <w:r w:rsidR="00EA7D0D">
        <w:rPr>
          <w:sz w:val="28"/>
          <w:szCs w:val="28"/>
          <w:lang w:val="en-US"/>
        </w:rPr>
        <w:t>R</w:t>
      </w:r>
      <w:r w:rsidR="00EA7D0D">
        <w:rPr>
          <w:sz w:val="28"/>
          <w:szCs w:val="28"/>
          <w:vertAlign w:val="subscript"/>
        </w:rPr>
        <w:t>р</w:t>
      </w:r>
      <w:proofErr w:type="spellStart"/>
      <w:r w:rsidR="00EA7D0D">
        <w:rPr>
          <w:sz w:val="28"/>
          <w:szCs w:val="28"/>
          <w:vertAlign w:val="subscript"/>
          <w:lang w:val="en-US"/>
        </w:rPr>
        <w:t>i</w:t>
      </w:r>
      <w:bookmarkEnd w:id="4"/>
      <w:proofErr w:type="spellEnd"/>
      <w:r w:rsidR="00EA7D0D" w:rsidRPr="00EA7D0D">
        <w:rPr>
          <w:sz w:val="28"/>
          <w:szCs w:val="28"/>
        </w:rPr>
        <w:t xml:space="preserve"> /</w:t>
      </w:r>
      <w:r w:rsidR="00156652">
        <w:rPr>
          <w:sz w:val="28"/>
          <w:szCs w:val="28"/>
          <w:lang w:val="en-US"/>
        </w:rPr>
        <w:t>V</w:t>
      </w:r>
      <w:r w:rsidR="00EA7D0D">
        <w:rPr>
          <w:sz w:val="28"/>
          <w:szCs w:val="28"/>
          <w:lang w:val="en-US"/>
        </w:rPr>
        <w:t>R</w:t>
      </w:r>
      <w:r w:rsidR="00156652">
        <w:rPr>
          <w:sz w:val="28"/>
          <w:szCs w:val="28"/>
          <w:vertAlign w:val="subscript"/>
        </w:rPr>
        <w:t>р</w:t>
      </w:r>
      <w:r w:rsidR="00EA7D0D" w:rsidRPr="00EA7D0D">
        <w:rPr>
          <w:sz w:val="28"/>
          <w:szCs w:val="28"/>
        </w:rPr>
        <w:t>)</w:t>
      </w:r>
      <w:r w:rsidR="00EA7D0D">
        <w:rPr>
          <w:sz w:val="28"/>
          <w:szCs w:val="28"/>
        </w:rPr>
        <w:t>,</w:t>
      </w:r>
    </w:p>
    <w:p w14:paraId="6688B4F3" w14:textId="199A400F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размер, распределённых иных межбюджетных трансфертов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</w:p>
    <w:p w14:paraId="49245EE1" w14:textId="1622FA5A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имт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общий объем иных межбюджетных трансфертов к распределению;</w:t>
      </w:r>
    </w:p>
    <w:p w14:paraId="56EB1EF1" w14:textId="76EEF946" w:rsidR="00EA7D0D" w:rsidRP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VR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общий объем</w:t>
      </w:r>
      <w:r w:rsidR="007E3D85">
        <w:rPr>
          <w:sz w:val="28"/>
          <w:szCs w:val="28"/>
        </w:rPr>
        <w:t xml:space="preserve"> расчетных расходов всех поселений, участвующих в расчете.</w:t>
      </w:r>
    </w:p>
    <w:p w14:paraId="6202BD99" w14:textId="20B52CE4" w:rsidR="00C52022" w:rsidRPr="002A5171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Финансирование иных межбюджетных </w:t>
      </w:r>
      <w:r w:rsidRPr="002A5171">
        <w:rPr>
          <w:sz w:val="28"/>
          <w:szCs w:val="28"/>
        </w:rPr>
        <w:t xml:space="preserve">трансфертов осуществляется по коду главного распорядителя средств районного бюджета 910 «Финансовое управление </w:t>
      </w:r>
      <w:r w:rsidR="000454A9">
        <w:rPr>
          <w:sz w:val="28"/>
          <w:szCs w:val="28"/>
        </w:rPr>
        <w:t>а</w:t>
      </w:r>
      <w:r w:rsidRPr="002A5171">
        <w:rPr>
          <w:sz w:val="28"/>
          <w:szCs w:val="28"/>
        </w:rPr>
        <w:t xml:space="preserve">дминистрации </w:t>
      </w:r>
      <w:r w:rsidR="000454A9" w:rsidRPr="000454A9">
        <w:rPr>
          <w:sz w:val="28"/>
          <w:szCs w:val="28"/>
        </w:rPr>
        <w:t>муниципального образования</w:t>
      </w:r>
      <w:r w:rsidR="00A603FA" w:rsidRPr="002A5171">
        <w:rPr>
          <w:sz w:val="28"/>
          <w:szCs w:val="28"/>
        </w:rPr>
        <w:t xml:space="preserve"> «Катангский район»</w:t>
      </w:r>
      <w:r w:rsidRPr="002A5171">
        <w:rPr>
          <w:sz w:val="28"/>
          <w:szCs w:val="28"/>
        </w:rPr>
        <w:t>», по разделу 14 00 «</w:t>
      </w:r>
      <w:r w:rsidR="002A5171" w:rsidRPr="002A5171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2A5171">
        <w:rPr>
          <w:sz w:val="28"/>
          <w:szCs w:val="28"/>
        </w:rPr>
        <w:t>», подразделу 14 0</w:t>
      </w:r>
      <w:r w:rsidR="00061A5D">
        <w:rPr>
          <w:sz w:val="28"/>
          <w:szCs w:val="28"/>
        </w:rPr>
        <w:t>2</w:t>
      </w:r>
      <w:r w:rsidRPr="002A5171">
        <w:rPr>
          <w:sz w:val="28"/>
          <w:szCs w:val="28"/>
        </w:rPr>
        <w:t xml:space="preserve"> «</w:t>
      </w:r>
      <w:r w:rsidR="00061A5D">
        <w:rPr>
          <w:sz w:val="28"/>
          <w:szCs w:val="28"/>
        </w:rPr>
        <w:t>Иные дотации</w:t>
      </w:r>
      <w:r w:rsidRPr="002A5171">
        <w:rPr>
          <w:sz w:val="28"/>
          <w:szCs w:val="28"/>
        </w:rPr>
        <w:t xml:space="preserve">», целевой статье </w:t>
      </w:r>
      <w:r w:rsidR="002A5171" w:rsidRPr="002A5171">
        <w:rPr>
          <w:sz w:val="28"/>
          <w:szCs w:val="28"/>
        </w:rPr>
        <w:t>03101</w:t>
      </w:r>
      <w:r w:rsidR="004D7E48">
        <w:rPr>
          <w:sz w:val="28"/>
          <w:szCs w:val="28"/>
        </w:rPr>
        <w:t>000</w:t>
      </w:r>
      <w:r w:rsidR="002A5171" w:rsidRPr="002A5171">
        <w:rPr>
          <w:sz w:val="28"/>
          <w:szCs w:val="28"/>
        </w:rPr>
        <w:t xml:space="preserve">00 </w:t>
      </w:r>
      <w:r w:rsidRPr="002A5171">
        <w:rPr>
          <w:sz w:val="28"/>
          <w:szCs w:val="28"/>
        </w:rPr>
        <w:t>«</w:t>
      </w:r>
      <w:r w:rsidR="004D7E48" w:rsidRPr="004D7E48">
        <w:rPr>
          <w:sz w:val="28"/>
          <w:szCs w:val="28"/>
        </w:rPr>
        <w:t>Выравнивание уровня бюджетной обеспеченности поселений за счет средств местного бюджета</w:t>
      </w:r>
      <w:r w:rsidRPr="002A5171">
        <w:rPr>
          <w:sz w:val="28"/>
          <w:szCs w:val="28"/>
        </w:rPr>
        <w:t xml:space="preserve">», виду расходов </w:t>
      </w:r>
      <w:r w:rsidR="002A5171" w:rsidRPr="002A5171">
        <w:rPr>
          <w:sz w:val="28"/>
          <w:szCs w:val="28"/>
        </w:rPr>
        <w:t>500</w:t>
      </w:r>
      <w:r w:rsidRPr="002A5171">
        <w:rPr>
          <w:sz w:val="28"/>
          <w:szCs w:val="28"/>
        </w:rPr>
        <w:t xml:space="preserve"> «Межбюджетные трансферты».</w:t>
      </w:r>
    </w:p>
    <w:p w14:paraId="51090C35" w14:textId="3138305A" w:rsidR="00666D1D" w:rsidRDefault="00C52022" w:rsidP="00A603FA">
      <w:pPr>
        <w:tabs>
          <w:tab w:val="left" w:pos="3570"/>
        </w:tabs>
        <w:ind w:firstLine="709"/>
        <w:jc w:val="both"/>
      </w:pPr>
      <w:r w:rsidRPr="002A5171">
        <w:rPr>
          <w:sz w:val="28"/>
          <w:szCs w:val="28"/>
        </w:rPr>
        <w:t>5. Предоставление иных межбюджетных трансфертов осуществляется</w:t>
      </w:r>
      <w:r>
        <w:rPr>
          <w:sz w:val="28"/>
          <w:szCs w:val="28"/>
        </w:rPr>
        <w:t xml:space="preserve"> в пределах бюджетных ассигнований, утвержденных в районном бюджете на 202</w:t>
      </w:r>
      <w:r w:rsidR="00061A5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="000454A9">
        <w:rPr>
          <w:sz w:val="28"/>
          <w:szCs w:val="28"/>
        </w:rPr>
        <w:t>на плановый</w:t>
      </w:r>
      <w:r>
        <w:rPr>
          <w:sz w:val="28"/>
          <w:szCs w:val="28"/>
        </w:rPr>
        <w:t xml:space="preserve"> период 202</w:t>
      </w:r>
      <w:r w:rsidR="00061A5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61A5D">
        <w:rPr>
          <w:sz w:val="28"/>
          <w:szCs w:val="28"/>
        </w:rPr>
        <w:t>6</w:t>
      </w:r>
      <w:bookmarkStart w:id="5" w:name="_GoBack"/>
      <w:bookmarkEnd w:id="5"/>
      <w:r>
        <w:rPr>
          <w:sz w:val="28"/>
          <w:szCs w:val="28"/>
        </w:rPr>
        <w:t xml:space="preserve"> годов, в соответствии со сводной бюджетной росписью.</w:t>
      </w:r>
    </w:p>
    <w:sectPr w:rsidR="0066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3"/>
    <w:rsid w:val="000454A9"/>
    <w:rsid w:val="00061A5D"/>
    <w:rsid w:val="000E395E"/>
    <w:rsid w:val="000E54A6"/>
    <w:rsid w:val="00156652"/>
    <w:rsid w:val="0016308C"/>
    <w:rsid w:val="00254893"/>
    <w:rsid w:val="002A5171"/>
    <w:rsid w:val="00394375"/>
    <w:rsid w:val="004221FA"/>
    <w:rsid w:val="004665EB"/>
    <w:rsid w:val="004D7E48"/>
    <w:rsid w:val="00666D1D"/>
    <w:rsid w:val="00695DDF"/>
    <w:rsid w:val="007E3D85"/>
    <w:rsid w:val="00843F17"/>
    <w:rsid w:val="00A603FA"/>
    <w:rsid w:val="00B078BB"/>
    <w:rsid w:val="00C52022"/>
    <w:rsid w:val="00D06778"/>
    <w:rsid w:val="00EA7D0D"/>
    <w:rsid w:val="00F0461B"/>
    <w:rsid w:val="00F13520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3A48"/>
  <w15:chartTrackingRefBased/>
  <w15:docId w15:val="{F6FE9C44-0B2F-4BBB-A82F-F0071EC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comp06</cp:lastModifiedBy>
  <cp:revision>26</cp:revision>
  <cp:lastPrinted>2022-12-29T07:33:00Z</cp:lastPrinted>
  <dcterms:created xsi:type="dcterms:W3CDTF">2021-11-01T04:26:00Z</dcterms:created>
  <dcterms:modified xsi:type="dcterms:W3CDTF">2023-10-30T04:14:00Z</dcterms:modified>
</cp:coreProperties>
</file>