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F21A" w14:textId="77777777" w:rsidR="00E03EC6" w:rsidRPr="00FB226C" w:rsidRDefault="00E03EC6" w:rsidP="00450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14:paraId="5236A696" w14:textId="6FCD585B" w:rsidR="00283D36" w:rsidRPr="00FB226C" w:rsidRDefault="00283D36" w:rsidP="00283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бюджета</w:t>
      </w:r>
      <w:r w:rsidR="00B6642A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3B4DBA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«Катангский район» на 202</w:t>
      </w:r>
      <w:r w:rsidR="00B55F8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B6642A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55F8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B55F8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14:paraId="15A1ABDA" w14:textId="77777777" w:rsidR="00283D36" w:rsidRPr="00FB226C" w:rsidRDefault="00283D36" w:rsidP="00800A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F4ABA" w14:textId="2E9BF8F5" w:rsidR="00B6642A" w:rsidRDefault="00B6642A" w:rsidP="00B6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90022577"/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бюджета муниципального образования «Катангский район» на 20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годов» подготовлен в соответствии с требованиями Бюджетного кодекса Российской Федерации</w:t>
      </w:r>
      <w:r w:rsidR="004154ED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основных направлений бюджетной и налоговой политики </w:t>
      </w:r>
      <w:r w:rsidR="004660AC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проектов </w:t>
      </w:r>
      <w:r w:rsidR="004660AC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программ Катангского района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и иных документов стратегического планирования.</w:t>
      </w:r>
    </w:p>
    <w:p w14:paraId="7B746D70" w14:textId="5EF5BE41" w:rsidR="0023628B" w:rsidRDefault="0023628B" w:rsidP="0023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28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подготовке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23628B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ожидаемые параметры исполнения бюджета</w:t>
      </w:r>
      <w:r w:rsidRPr="00236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«Катангский район» </w:t>
      </w:r>
      <w:r w:rsidRPr="0023628B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2023 год, основные параметры прогноза социально-экономического развития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«Катангский район» </w:t>
      </w:r>
      <w:r w:rsidRPr="0023628B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2024 год и на плановый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28B">
        <w:rPr>
          <w:rFonts w:ascii="Times New Roman" w:eastAsia="Times New Roman" w:hAnsi="Times New Roman"/>
          <w:sz w:val="28"/>
          <w:szCs w:val="28"/>
          <w:lang w:eastAsia="ru-RU"/>
        </w:rPr>
        <w:t xml:space="preserve">2025 и 2026 годов, изменения налогового и бюджетного законодательства, вступающие в силу с 1 января 2024 года. </w:t>
      </w:r>
    </w:p>
    <w:p w14:paraId="7A5F11F9" w14:textId="2C4184EE" w:rsidR="0023628B" w:rsidRDefault="0023628B" w:rsidP="0023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планируемом периоде обеспечение сбалансированности и устойчивости бюджетной системы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«Катангский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 оставаться основной задачей бюджетной политики </w:t>
      </w:r>
      <w:bookmarkEnd w:id="0"/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4129902" w14:textId="2FA8D0CD" w:rsidR="009458B7" w:rsidRPr="00FB226C" w:rsidRDefault="00A11C44" w:rsidP="0023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C3A83" w:rsidRPr="00FB226C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бюджетным законодательством, б</w:t>
      </w:r>
      <w:r w:rsidR="0023150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</w:t>
      </w:r>
      <w:r w:rsidR="00DE3A5F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83D36" w:rsidRPr="00FB226C">
        <w:rPr>
          <w:rFonts w:ascii="Times New Roman" w:eastAsia="Times New Roman" w:hAnsi="Times New Roman"/>
          <w:sz w:val="28"/>
          <w:szCs w:val="28"/>
          <w:lang w:eastAsia="ru-RU"/>
        </w:rPr>
        <w:t>«Катангский район»</w:t>
      </w:r>
      <w:r w:rsidR="00DE3A5F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МО «Катангский район»)</w:t>
      </w:r>
      <w:r w:rsidR="00283D3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B93" w:rsidRPr="00FB226C"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ся на трехлетний бюджетный цикл, что</w:t>
      </w:r>
      <w:r w:rsidR="00D6148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стабильность и </w:t>
      </w:r>
      <w:r w:rsidR="00D6148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предсказуемость развития бюджетной системы </w:t>
      </w:r>
      <w:r w:rsidR="00283D36" w:rsidRPr="00FB22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DE3A5F"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84E0F5" w14:textId="02958962" w:rsidR="00E03EC6" w:rsidRPr="00FB226C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параметры бюджета </w:t>
      </w:r>
      <w:r w:rsidR="00283D3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721654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576" w:rsidRPr="00FB226C">
        <w:rPr>
          <w:rFonts w:ascii="Times New Roman" w:eastAsia="Times New Roman" w:hAnsi="Times New Roman"/>
          <w:sz w:val="28"/>
          <w:szCs w:val="28"/>
          <w:lang w:eastAsia="ru-RU"/>
        </w:rPr>
        <w:t>представлены в таблице 1.</w:t>
      </w:r>
    </w:p>
    <w:p w14:paraId="6CB6DAF6" w14:textId="77777777" w:rsidR="000E5733" w:rsidRPr="00FB226C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B05E7" w14:textId="7C2C900F" w:rsidR="003B4DBA" w:rsidRPr="00FB226C" w:rsidRDefault="00FD4576" w:rsidP="003B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1. Основные параметры бюджета </w:t>
      </w:r>
      <w:r w:rsidR="00283D3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B55F87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3B4DBA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</w:t>
      </w:r>
    </w:p>
    <w:p w14:paraId="621E568B" w14:textId="77777777" w:rsidR="003B4DBA" w:rsidRPr="00FB226C" w:rsidRDefault="00775613" w:rsidP="003B4DB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753C" w:rsidRPr="00FB226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E3A5F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E03EC6" w:rsidRPr="00FB226C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C5753C" w:rsidRPr="00FB226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1"/>
        <w:gridCol w:w="1525"/>
        <w:gridCol w:w="1529"/>
        <w:gridCol w:w="1483"/>
      </w:tblGrid>
      <w:tr w:rsidR="00331318" w:rsidRPr="00FB226C" w14:paraId="302FDF65" w14:textId="77777777" w:rsidTr="001649D0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F45A" w14:textId="77777777" w:rsidR="001649D0" w:rsidRPr="00FB226C" w:rsidRDefault="0016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0314" w14:textId="3315D457" w:rsidR="001649D0" w:rsidRPr="00FB226C" w:rsidRDefault="001649D0" w:rsidP="003B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B4DBA"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054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DCB2" w14:textId="2CD9C063" w:rsidR="001649D0" w:rsidRPr="00FB226C" w:rsidRDefault="001649D0" w:rsidP="0040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054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EFA" w14:textId="46BBA83C" w:rsidR="001649D0" w:rsidRPr="00FB226C" w:rsidRDefault="001649D0" w:rsidP="0040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054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1318" w:rsidRPr="00FB226C" w14:paraId="683741AF" w14:textId="77777777" w:rsidTr="004C4C86">
        <w:trPr>
          <w:trHeight w:val="2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F9D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Доходы, </w:t>
            </w: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  <w:r w:rsidRPr="00FB2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4D2C" w14:textId="70B2F2D8" w:rsidR="00331318" w:rsidRPr="00E75608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875 404,0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613B" w14:textId="2A4865D9" w:rsidR="00331318" w:rsidRPr="00E75608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888 195,6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02E1" w14:textId="403EB607" w:rsidR="00331318" w:rsidRPr="00E75608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896 148,6</w:t>
            </w:r>
          </w:p>
        </w:tc>
      </w:tr>
      <w:tr w:rsidR="00331318" w:rsidRPr="00FB226C" w14:paraId="11EB1D60" w14:textId="77777777" w:rsidTr="004C4C86">
        <w:trPr>
          <w:trHeight w:val="288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F83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E82" w14:textId="580A158F" w:rsidR="00331318" w:rsidRPr="00E75608" w:rsidRDefault="00B55F87" w:rsidP="0033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304 160,1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FABA" w14:textId="08E4C1D6" w:rsidR="00331318" w:rsidRPr="00E75608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292 383,2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81D2" w14:textId="7B6C47DE" w:rsidR="00331318" w:rsidRPr="00E75608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274 578,0</w:t>
            </w:r>
          </w:p>
        </w:tc>
      </w:tr>
      <w:tr w:rsidR="00331318" w:rsidRPr="00FB226C" w14:paraId="0D74E1BB" w14:textId="77777777" w:rsidTr="00EA4D99">
        <w:trPr>
          <w:trHeight w:val="384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550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E2B2" w14:textId="49674548" w:rsidR="00331318" w:rsidRPr="00FB226C" w:rsidRDefault="00B55F87" w:rsidP="0033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571 243,9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AF30" w14:textId="0803861B" w:rsidR="00331318" w:rsidRPr="00FB226C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595 812,4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D30" w14:textId="7BFB9C88" w:rsidR="00331318" w:rsidRPr="00FB226C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621 570,6</w:t>
            </w:r>
          </w:p>
        </w:tc>
      </w:tr>
      <w:tr w:rsidR="00331318" w:rsidRPr="00FB226C" w14:paraId="3BE48BFE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DDC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Hlk118298463"/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>Расходы,</w:t>
            </w: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2356" w14:textId="3E8A39B9" w:rsidR="00331318" w:rsidRPr="00FB226C" w:rsidRDefault="00B55F87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912 280,3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8217" w14:textId="7B0941E6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926 915,5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A31F" w14:textId="5F92AAD2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939 433,4</w:t>
            </w:r>
          </w:p>
        </w:tc>
      </w:tr>
      <w:bookmarkEnd w:id="1"/>
      <w:tr w:rsidR="00331318" w:rsidRPr="00FB226C" w14:paraId="35068166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DCC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2BB" w14:textId="0A37AFD8" w:rsidR="00331318" w:rsidRPr="00FB226C" w:rsidRDefault="00B55F87" w:rsidP="0033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608 120,2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827" w14:textId="27AA740C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634 532,2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A2B3" w14:textId="1D6B3C89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664 855,4</w:t>
            </w:r>
          </w:p>
        </w:tc>
      </w:tr>
      <w:tr w:rsidR="00331318" w:rsidRPr="00FB226C" w14:paraId="232CC45C" w14:textId="77777777" w:rsidTr="004C4C86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DC3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 xml:space="preserve">расходы, источником финансового обеспечения которых являются целевые межбюджетные трансферты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2529" w14:textId="38061B8D" w:rsidR="00331318" w:rsidRPr="00FB226C" w:rsidRDefault="00B55F87" w:rsidP="00331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304 160,1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6F23" w14:textId="48D7FB57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292 383,2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5201" w14:textId="55D5B897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274 578,0</w:t>
            </w:r>
          </w:p>
        </w:tc>
      </w:tr>
      <w:tr w:rsidR="00331318" w:rsidRPr="00FB226C" w14:paraId="6680F471" w14:textId="77777777" w:rsidTr="004C4C86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8A7" w14:textId="7287B614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Условно утвержденные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03B" w14:textId="77777777" w:rsidR="00331318" w:rsidRPr="00FB226C" w:rsidRDefault="00331318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5ECD" w14:textId="2227BE40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16 012,5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B05F" w14:textId="031F2623" w:rsidR="00331318" w:rsidRPr="00FB226C" w:rsidRDefault="00D735A1" w:rsidP="00331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6EA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409,4</w:t>
            </w:r>
          </w:p>
        </w:tc>
      </w:tr>
      <w:tr w:rsidR="00331318" w:rsidRPr="00FB226C" w14:paraId="73B94B77" w14:textId="77777777" w:rsidTr="00EA4D99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B46" w14:textId="1710364D" w:rsidR="00EE43BC" w:rsidRPr="00FB226C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>Дефицит (-), про</w:t>
            </w:r>
            <w:r w:rsidR="00EE43BC"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>фицит</w:t>
            </w: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1FAC" w14:textId="184EC483" w:rsidR="00EE43BC" w:rsidRPr="00FB226C" w:rsidRDefault="00331318" w:rsidP="00FF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B55F87">
              <w:rPr>
                <w:rFonts w:ascii="Times New Roman" w:eastAsia="Times New Roman" w:hAnsi="Times New Roman"/>
                <w:b/>
                <w:sz w:val="28"/>
                <w:szCs w:val="28"/>
              </w:rPr>
              <w:t>36 876,3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CB0D" w14:textId="6CA5867B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38 719,9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2B9" w14:textId="5648917A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43 284,8</w:t>
            </w:r>
          </w:p>
        </w:tc>
      </w:tr>
      <w:tr w:rsidR="00331318" w:rsidRPr="00FB226C" w14:paraId="0322BCB4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29A" w14:textId="77777777" w:rsidR="00EE43BC" w:rsidRPr="00FB226C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Процент дефицита (к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96DA" w14:textId="190D002F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31318" w:rsidRPr="00FB226C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F8EC" w14:textId="273D904A" w:rsidR="00EE43BC" w:rsidRPr="00FB226C" w:rsidRDefault="00D735A1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40225" w:rsidRPr="00FB226C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3366" w14:textId="2EDC7C06" w:rsidR="00EE43BC" w:rsidRPr="00FB226C" w:rsidRDefault="0033131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7,</w:t>
            </w:r>
            <w:r w:rsidR="00D735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31318" w:rsidRPr="00FB226C" w14:paraId="12920009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767" w14:textId="068F8A5B" w:rsidR="00EE43BC" w:rsidRPr="00FB226C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Верхний предел </w:t>
            </w:r>
            <w:r w:rsidR="000D346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муниципального </w:t>
            </w:r>
            <w:r w:rsidRPr="00FB226C">
              <w:rPr>
                <w:rFonts w:ascii="Times New Roman" w:eastAsia="Times New Roman" w:hAnsi="Times New Roman"/>
                <w:b/>
                <w:sz w:val="28"/>
                <w:szCs w:val="28"/>
              </w:rPr>
              <w:t>долга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53C" w14:textId="3467D975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F054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876,3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EF8" w14:textId="57E1AEBD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38 719,9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C792" w14:textId="033C897D" w:rsidR="00EE43BC" w:rsidRPr="00FB226C" w:rsidRDefault="00D735A1" w:rsidP="00F3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43 284,8</w:t>
            </w:r>
          </w:p>
        </w:tc>
      </w:tr>
      <w:tr w:rsidR="00331318" w:rsidRPr="00FB226C" w14:paraId="5BA23F9A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480" w14:textId="77777777" w:rsidR="00EE43BC" w:rsidRPr="00FB226C" w:rsidRDefault="00EE43BC" w:rsidP="007C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40F" w14:textId="11F0C4C6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31318" w:rsidRPr="00FB226C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12E" w14:textId="55EB935E" w:rsidR="00EE43BC" w:rsidRPr="00FB226C" w:rsidRDefault="00D735A1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31318" w:rsidRPr="00FB226C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39B" w14:textId="025A74EE" w:rsidR="00EE43BC" w:rsidRPr="00FB226C" w:rsidRDefault="00331318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</w:rPr>
              <w:t>7,</w:t>
            </w:r>
            <w:r w:rsidR="00D735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14:paraId="24D82C91" w14:textId="77777777" w:rsidR="004555BD" w:rsidRPr="00FB226C" w:rsidRDefault="004555BD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EDF2B" w14:textId="519CE2A4" w:rsidR="00283D36" w:rsidRPr="00FB226C" w:rsidRDefault="00283D36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и материалы, представляемые в соответствии со статьей </w:t>
      </w:r>
      <w:r w:rsidR="00EA4D99" w:rsidRPr="00FB226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Думы МО «Катангский район» от 21 июня 2016 года </w:t>
      </w:r>
      <w:r w:rsidR="007C2A84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№2/5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бюджетном процессе в МО «Катангский район»</w:t>
      </w:r>
      <w:r w:rsidR="00EA4D9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 от 30.06.2021 №2/7</w:t>
      </w:r>
      <w:r w:rsidR="00CE5D05" w:rsidRPr="00FB226C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r w:rsidR="000D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D05" w:rsidRPr="00FB226C">
        <w:rPr>
          <w:rFonts w:ascii="Times New Roman" w:eastAsia="Times New Roman" w:hAnsi="Times New Roman"/>
          <w:sz w:val="28"/>
          <w:szCs w:val="28"/>
          <w:lang w:eastAsia="ru-RU"/>
        </w:rPr>
        <w:t>24.03.2022 №1</w:t>
      </w:r>
      <w:r w:rsidR="00CE5D05" w:rsidRPr="00E75608">
        <w:rPr>
          <w:rFonts w:ascii="Times New Roman" w:eastAsia="Times New Roman" w:hAnsi="Times New Roman"/>
          <w:sz w:val="28"/>
          <w:szCs w:val="28"/>
          <w:lang w:eastAsia="ru-RU"/>
        </w:rPr>
        <w:t>/5</w:t>
      </w:r>
      <w:r w:rsidR="00EA4D99" w:rsidRPr="00E7560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с проектом решения Думы МО «Катангский район» «О  бюджете МО «Катангский район» </w:t>
      </w:r>
      <w:r w:rsidR="00F336EB" w:rsidRPr="00E7560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336EB"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36EB"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336EB"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>» прилагаются.</w:t>
      </w:r>
    </w:p>
    <w:p w14:paraId="0A7467DD" w14:textId="77777777" w:rsidR="00FE43D3" w:rsidRPr="00FB226C" w:rsidRDefault="00FE43D3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02D9B2D" w14:textId="3E4A3AEB" w:rsidR="00F97E5B" w:rsidRPr="00FB226C" w:rsidRDefault="00F97E5B" w:rsidP="00F97E5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ДОХОДЫ БЮДЖЕТА</w:t>
      </w:r>
      <w:r w:rsidRPr="00FB226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МО «КАТАНГСКИЙ РАЙОН»</w:t>
      </w:r>
    </w:p>
    <w:p w14:paraId="70A6C94A" w14:textId="77777777" w:rsidR="00F97E5B" w:rsidRPr="00FB226C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DC0A8BB" w14:textId="123908EC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>При подготовке прогноза доходов на 202</w:t>
      </w:r>
      <w:r w:rsidR="0023628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3628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23628B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 учтены положения проекта Закона Иркутской области «Об областном бюджете на 202</w:t>
      </w:r>
      <w:r w:rsidR="0023628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3628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23628B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годов».</w:t>
      </w:r>
    </w:p>
    <w:p w14:paraId="431604D8" w14:textId="2DE14E7D" w:rsidR="00CE5D05" w:rsidRPr="00CE5D05" w:rsidRDefault="00CE5D05" w:rsidP="00236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r w:rsidR="0023628B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на 202</w:t>
      </w:r>
      <w:r w:rsidR="0023628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3628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23628B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 осуществлялось</w:t>
      </w:r>
      <w:r w:rsidR="00F05482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на</w:t>
      </w:r>
      <w:r w:rsidR="0023628B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основе</w:t>
      </w:r>
      <w:r w:rsidR="0023628B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 xml:space="preserve">Прогноза </w:t>
      </w:r>
      <w:r w:rsidRPr="00CE5D05">
        <w:rPr>
          <w:rFonts w:ascii="Times New Roman" w:hAnsi="Times New Roman"/>
          <w:sz w:val="28"/>
          <w:szCs w:val="28"/>
        </w:rPr>
        <w:br/>
        <w:t>социально</w:t>
      </w:r>
      <w:r w:rsidR="0023628B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-</w:t>
      </w:r>
      <w:r w:rsidR="0023628B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 xml:space="preserve">экономического развития </w:t>
      </w:r>
      <w:r w:rsidR="0023628B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="00236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на 202</w:t>
      </w:r>
      <w:r w:rsidR="0023628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3628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23628B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годов.</w:t>
      </w:r>
    </w:p>
    <w:p w14:paraId="3EC4B66C" w14:textId="472AB30A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При прогнозировании доходов использовался </w:t>
      </w:r>
      <w:r w:rsidRPr="00FB226C">
        <w:rPr>
          <w:rFonts w:ascii="Times New Roman" w:hAnsi="Times New Roman"/>
          <w:sz w:val="28"/>
          <w:szCs w:val="28"/>
        </w:rPr>
        <w:t xml:space="preserve">первый </w:t>
      </w:r>
      <w:r w:rsidRPr="00CE5D05">
        <w:rPr>
          <w:rFonts w:ascii="Times New Roman" w:hAnsi="Times New Roman"/>
          <w:sz w:val="28"/>
          <w:szCs w:val="28"/>
        </w:rPr>
        <w:t xml:space="preserve">вариант прогноза социально-экономического развития </w:t>
      </w:r>
      <w:r w:rsidR="0023628B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="00236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на 202</w:t>
      </w:r>
      <w:r w:rsidR="0023628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9300D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59300D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</w:t>
      </w:r>
    </w:p>
    <w:p w14:paraId="1B9732EA" w14:textId="6679FBE9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Так, 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 w:rsidR="0023628B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="00236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были утверждены методики прогнозирования поступлений доходов в бюджет.</w:t>
      </w:r>
    </w:p>
    <w:p w14:paraId="13D34761" w14:textId="10ECC624" w:rsidR="0023628B" w:rsidRDefault="00CE5D05" w:rsidP="00236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Рассчитанные таким образом прогнозы поступлений доходов в бюджет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CE5D05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 были представлены главными администраторами доходов в финансовый орган </w:t>
      </w:r>
      <w:r w:rsidR="0023628B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="00236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628B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23628B">
        <w:rPr>
          <w:rFonts w:ascii="Times New Roman" w:hAnsi="Times New Roman"/>
          <w:sz w:val="28"/>
          <w:szCs w:val="28"/>
        </w:rPr>
        <w:t xml:space="preserve">положены в основу доходной части проекта бюджета </w:t>
      </w:r>
      <w:r w:rsidR="0023628B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="00236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628B">
        <w:rPr>
          <w:rFonts w:ascii="Times New Roman" w:hAnsi="Times New Roman"/>
          <w:sz w:val="28"/>
          <w:szCs w:val="28"/>
        </w:rPr>
        <w:t>на 2024 год и на плановый период 2025 и 2026 годов.</w:t>
      </w:r>
    </w:p>
    <w:p w14:paraId="2CFD9C85" w14:textId="038F3B43" w:rsidR="00CE5D05" w:rsidRPr="00CE5D05" w:rsidRDefault="00CE5D05" w:rsidP="00CE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Учитывая, что ответственность за исполнение бюджета и всех принятых бюджетных обязательств возложена на Мэра  и Администрацию муниципального образования «Катангский район» прогнозы главных администраторов доходов бюджета </w:t>
      </w:r>
      <w:r w:rsidR="0059300D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 xml:space="preserve">на этапе формирования его проекта могут быть при наличии на то </w:t>
      </w:r>
      <w:r w:rsidRPr="00CE5D05">
        <w:rPr>
          <w:rFonts w:ascii="Times New Roman" w:hAnsi="Times New Roman"/>
          <w:sz w:val="28"/>
          <w:szCs w:val="28"/>
        </w:rPr>
        <w:lastRenderedPageBreak/>
        <w:t>оснований скорректированы как в сторону увеличения, так и в сторону уменьшения.</w:t>
      </w:r>
    </w:p>
    <w:p w14:paraId="186A5703" w14:textId="6683FB7D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Основные характеристики прогноза поступлений доходов в бюджет</w:t>
      </w:r>
      <w:r w:rsidRPr="00CE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300D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CE5D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CE5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5930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59300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CE5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9300D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E5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изменения бюджетного и налогового законодательства представлены в таблице 2.</w:t>
      </w:r>
    </w:p>
    <w:p w14:paraId="4298C683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0460CF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2. Показатели поступления доходов </w:t>
      </w:r>
    </w:p>
    <w:p w14:paraId="1502E182" w14:textId="0594ECBA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  <w:r w:rsidRPr="00CE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«Катангский район»</w:t>
      </w:r>
      <w:r w:rsidRPr="00CE5D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930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–202</w:t>
      </w:r>
      <w:r w:rsidR="005930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с учетом изменения </w:t>
      </w:r>
    </w:p>
    <w:p w14:paraId="2A91F8E4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бюджетного и налогового законодательства</w:t>
      </w:r>
    </w:p>
    <w:p w14:paraId="3D06134D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F4DF6" w14:textId="77777777" w:rsidR="00CE5D05" w:rsidRPr="00CE5D05" w:rsidRDefault="00CE5D05" w:rsidP="00CE5D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5346" w:type="pct"/>
        <w:tblInd w:w="-459" w:type="dxa"/>
        <w:tblLook w:val="04A0" w:firstRow="1" w:lastRow="0" w:firstColumn="1" w:lastColumn="0" w:noHBand="0" w:noVBand="1"/>
      </w:tblPr>
      <w:tblGrid>
        <w:gridCol w:w="1968"/>
        <w:gridCol w:w="1016"/>
        <w:gridCol w:w="1016"/>
        <w:gridCol w:w="819"/>
        <w:gridCol w:w="1016"/>
        <w:gridCol w:w="729"/>
        <w:gridCol w:w="1016"/>
        <w:gridCol w:w="842"/>
        <w:gridCol w:w="1104"/>
        <w:gridCol w:w="768"/>
      </w:tblGrid>
      <w:tr w:rsidR="00CE5D05" w:rsidRPr="00CE5D05" w14:paraId="03DAEABE" w14:textId="77777777" w:rsidTr="00875C6E">
        <w:trPr>
          <w:trHeight w:val="20"/>
          <w:tblHeader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99CE" w14:textId="77777777" w:rsidR="00CE5D05" w:rsidRPr="00CE5D05" w:rsidRDefault="00CE5D05" w:rsidP="00CE5D05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3998" w14:textId="070EEAED" w:rsidR="00CE5D05" w:rsidRPr="00CE5D05" w:rsidRDefault="00CE5D05" w:rsidP="00CE5D05">
            <w:pPr>
              <w:ind w:left="-124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59300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г., факт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5A2E" w14:textId="496AB581" w:rsidR="00CE5D05" w:rsidRPr="00CE5D05" w:rsidRDefault="00CE5D05" w:rsidP="00CE5D05">
            <w:pPr>
              <w:ind w:left="-123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CE5D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59300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оценка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6802" w14:textId="77777777" w:rsidR="00CE5D05" w:rsidRPr="00CE5D05" w:rsidRDefault="00CE5D05" w:rsidP="00CE5D05">
            <w:pPr>
              <w:ind w:left="-100" w:right="-9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F1A4" w14:textId="31A8BA00" w:rsidR="00CE5D05" w:rsidRPr="00CE5D05" w:rsidRDefault="00CE5D05" w:rsidP="00CE5D05">
            <w:pPr>
              <w:ind w:left="-96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59300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D0B" w14:textId="77777777" w:rsidR="00CE5D05" w:rsidRPr="00CE5D05" w:rsidRDefault="00CE5D05" w:rsidP="00CE5D05">
            <w:pPr>
              <w:ind w:left="-108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DF3D" w14:textId="2733DE52" w:rsidR="00CE5D05" w:rsidRPr="00CE5D05" w:rsidRDefault="00CE5D05" w:rsidP="00CE5D05">
            <w:pPr>
              <w:ind w:left="-110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59300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04BE" w14:textId="77777777" w:rsidR="00CE5D05" w:rsidRPr="00CE5D05" w:rsidRDefault="00CE5D05" w:rsidP="00CE5D05">
            <w:pPr>
              <w:ind w:left="-108" w:right="-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E834" w14:textId="5FFE9ADA" w:rsidR="00CE5D05" w:rsidRPr="00CE5D05" w:rsidRDefault="00CE5D05" w:rsidP="00CE5D05">
            <w:pPr>
              <w:ind w:left="-107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59300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г., прогноз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0469" w14:textId="77777777" w:rsidR="00CE5D05" w:rsidRPr="00CE5D05" w:rsidRDefault="00CE5D05" w:rsidP="00CE5D05">
            <w:pPr>
              <w:ind w:left="-89" w:righ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CE5D05" w:rsidRPr="00CE5D05" w14:paraId="275302ED" w14:textId="77777777" w:rsidTr="00875C6E">
        <w:trPr>
          <w:cantSplit/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027" w14:textId="77777777" w:rsidR="00CE5D05" w:rsidRPr="00CE5D05" w:rsidRDefault="00CE5D05" w:rsidP="00CE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18299437"/>
            <w:r w:rsidRPr="00CE5D0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353" w14:textId="33C6E9A9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392 916,5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8F8" w14:textId="43E0FB21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557 </w:t>
            </w:r>
            <w:r w:rsidR="005150F1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1406" w14:textId="4A6FE7F2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1388" w14:textId="3FB376AD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571 243,9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ADD" w14:textId="3D71C2AB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</w:t>
            </w:r>
            <w:r w:rsidR="005150F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C4E8" w14:textId="294FE834" w:rsidR="00CE5D05" w:rsidRPr="00CE5D05" w:rsidRDefault="00431A39" w:rsidP="00CE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595 812,4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E59A" w14:textId="527A1565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1F50" w14:textId="068AFF32" w:rsidR="00CE5D05" w:rsidRPr="00CE5D05" w:rsidRDefault="00CE5D05" w:rsidP="00CE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5D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31A39">
              <w:rPr>
                <w:rFonts w:ascii="Times New Roman" w:eastAsia="Times New Roman" w:hAnsi="Times New Roman"/>
                <w:sz w:val="20"/>
                <w:szCs w:val="20"/>
              </w:rPr>
              <w:t>621 571,6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F5CA" w14:textId="1A8A62A8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104,3</w:t>
            </w:r>
          </w:p>
        </w:tc>
      </w:tr>
      <w:bookmarkEnd w:id="2"/>
      <w:tr w:rsidR="00CE5D05" w:rsidRPr="00CE5D05" w14:paraId="77241775" w14:textId="77777777" w:rsidTr="00875C6E">
        <w:trPr>
          <w:cantSplit/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0EF2" w14:textId="77777777" w:rsidR="00CE5D05" w:rsidRPr="00CE5D05" w:rsidRDefault="00CE5D05" w:rsidP="00CE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поступления, </w:t>
            </w:r>
          </w:p>
          <w:p w14:paraId="4EDE3361" w14:textId="77777777" w:rsidR="00CE5D05" w:rsidRPr="00CE5D05" w:rsidRDefault="00CE5D05" w:rsidP="00CE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sz w:val="20"/>
                <w:szCs w:val="20"/>
              </w:rPr>
              <w:t xml:space="preserve">из них: в том числе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E56F" w14:textId="5043673D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315 556,2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9AF6" w14:textId="584B1741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355 580,4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8755C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0B016C" w14:textId="009C9607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112,7</w:t>
            </w:r>
          </w:p>
          <w:p w14:paraId="53424C26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552" w14:textId="01ACB0CB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304 160,1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9AA0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BCABD0" w14:textId="08FF34C7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85,5</w:t>
            </w:r>
          </w:p>
          <w:p w14:paraId="6F183389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AF8" w14:textId="257C097F" w:rsidR="00CE5D05" w:rsidRPr="00CE5D05" w:rsidRDefault="00431A39" w:rsidP="00CE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293 383,2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AA9" w14:textId="28742E93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96,</w:t>
            </w:r>
            <w:r w:rsidR="00431A3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292" w14:textId="321232BA" w:rsidR="00CE5D05" w:rsidRPr="00CE5D05" w:rsidRDefault="00431A39" w:rsidP="00CE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274 578,0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6854" w14:textId="14C52C2A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93,6</w:t>
            </w:r>
          </w:p>
        </w:tc>
      </w:tr>
      <w:tr w:rsidR="00CE5D05" w:rsidRPr="00CE5D05" w14:paraId="091C6E4C" w14:textId="77777777" w:rsidTr="00875C6E">
        <w:trPr>
          <w:cantSplit/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581" w14:textId="77777777" w:rsidR="00CE5D05" w:rsidRPr="00CE5D05" w:rsidRDefault="00CE5D05" w:rsidP="00CE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56565" w14:textId="132186FE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37 407,9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C43D" w14:textId="12B129DA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52 149,8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804E4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108988" w14:textId="2C3978E6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139,4</w:t>
            </w:r>
          </w:p>
          <w:p w14:paraId="7D78CCB1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9B8A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ACB6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A912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E10B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441B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82DE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E5D05" w:rsidRPr="00CE5D05" w14:paraId="677F8E56" w14:textId="77777777" w:rsidTr="00875C6E">
        <w:trPr>
          <w:cantSplit/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0DD6" w14:textId="77777777" w:rsidR="00CE5D05" w:rsidRPr="00CE5D05" w:rsidRDefault="00CE5D05" w:rsidP="00CE5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sz w:val="20"/>
                <w:szCs w:val="20"/>
              </w:rPr>
              <w:t>Субвенция на осуществления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F955F" w14:textId="6BDA22DE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3 785,0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2340D" w14:textId="774657A7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CF10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46B4159" w14:textId="5283C971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  <w:p w14:paraId="61B6D770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3BF53" w14:textId="15AE008E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1 153,6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B29C" w14:textId="2CC25A91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43F" w14:textId="0C80AD60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964,7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EC2D" w14:textId="514C9470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BA3" w14:textId="44BE9B73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1 001,3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3EA0" w14:textId="774E0D1F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color w:val="000000"/>
                <w:sz w:val="20"/>
                <w:szCs w:val="20"/>
              </w:rPr>
              <w:t>103,</w:t>
            </w:r>
            <w:r w:rsidR="00431A3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E5D05" w:rsidRPr="00CE5D05" w14:paraId="4D5D8409" w14:textId="77777777" w:rsidTr="00875C6E">
        <w:trPr>
          <w:cantSplit/>
          <w:trHeight w:val="2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028" w14:textId="77777777" w:rsidR="00CE5D05" w:rsidRPr="00CE5D05" w:rsidRDefault="00CE5D05" w:rsidP="00CE5D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6C20" w14:textId="4604A0B2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708 472,7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3C6F0" w14:textId="73B7F285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912 </w:t>
            </w:r>
            <w:r w:rsidR="005150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3D1AF" w14:textId="3AA39E3E" w:rsidR="00CE5D05" w:rsidRPr="00CE5D05" w:rsidRDefault="0059300D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0103" w14:textId="29512F19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875 403,9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B324" w14:textId="1F2C2F1A" w:rsidR="00431A39" w:rsidRPr="00CE5D05" w:rsidRDefault="00431A39" w:rsidP="00431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713A" w14:textId="019E88CE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888 195,6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8F5E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E5D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E60F" w14:textId="3D5FBF60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896 148,6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047" w14:textId="1C357682" w:rsidR="00CE5D05" w:rsidRPr="00CE5D05" w:rsidRDefault="00431A39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100,9</w:t>
            </w:r>
          </w:p>
        </w:tc>
      </w:tr>
    </w:tbl>
    <w:p w14:paraId="179F2B02" w14:textId="77777777" w:rsidR="00CE5D05" w:rsidRPr="00CE5D05" w:rsidRDefault="00CE5D05" w:rsidP="00CE5D0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14:paraId="5041A81E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1DB702D" w14:textId="05DBA64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Ожидаемое исполнение доходной части бюджета </w:t>
      </w:r>
      <w:r w:rsidR="0059300D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«Катангский район»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5930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 составляет 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 xml:space="preserve">912 </w:t>
      </w:r>
      <w:r w:rsidR="005150F1">
        <w:rPr>
          <w:rFonts w:ascii="Times New Roman" w:eastAsia="Times New Roman" w:hAnsi="Times New Roman"/>
          <w:sz w:val="28"/>
          <w:szCs w:val="28"/>
          <w:lang w:eastAsia="ru-RU"/>
        </w:rPr>
        <w:t>686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204 </w:t>
      </w:r>
      <w:r w:rsidR="005150F1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(+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%) больше объема поступлений 202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года, налоговые и неналоговые доходы составят 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557 </w:t>
      </w:r>
      <w:r w:rsidR="005150F1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CE5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164 </w:t>
      </w:r>
      <w:r w:rsidR="005150F1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 тыс. рублей (+ 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41,8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) больше объема поступлений 202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904" w:rsidRPr="00CE5D0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, безвозмездные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поступления составят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A39">
        <w:rPr>
          <w:rFonts w:ascii="Times New Roman" w:eastAsia="Times New Roman" w:hAnsi="Times New Roman"/>
          <w:sz w:val="28"/>
          <w:szCs w:val="28"/>
        </w:rPr>
        <w:t>355 580,4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что на 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40 024,2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тыс.руб.(+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12,7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%) больше объема</w:t>
      </w:r>
      <w:r w:rsidR="00C03341" w:rsidRP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>поступлений 202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53C276D" w14:textId="2A925830" w:rsidR="00C03341" w:rsidRPr="00CE5D05" w:rsidRDefault="00CE5D05" w:rsidP="00C0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Доходы бюджета МО «Катангский район»  на 202</w:t>
      </w:r>
      <w:r w:rsidR="00431A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в сумме </w:t>
      </w:r>
      <w:r w:rsidR="0056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875 403,9</w:t>
      </w:r>
      <w:r w:rsidRPr="00CE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37 180,9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 тыс. рублей (- 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%) меньше ожидаемых поступлений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налоговые и неналоговые доходы составят </w:t>
      </w:r>
      <w:r w:rsidR="005602F5" w:rsidRPr="005602F5">
        <w:rPr>
          <w:rFonts w:ascii="Times New Roman" w:eastAsia="Times New Roman" w:hAnsi="Times New Roman"/>
          <w:sz w:val="28"/>
          <w:szCs w:val="28"/>
        </w:rPr>
        <w:lastRenderedPageBreak/>
        <w:t>571 243,9</w:t>
      </w:r>
      <w:r w:rsidR="005602F5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14 </w:t>
      </w:r>
      <w:r w:rsidR="005150F1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(+ 2,</w:t>
      </w:r>
      <w:r w:rsidR="005150F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%)  выше ожидаемого поступления в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341" w:rsidRP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 составят </w:t>
      </w:r>
      <w:r w:rsidR="005602F5">
        <w:rPr>
          <w:rFonts w:ascii="Times New Roman" w:hAnsi="Times New Roman"/>
          <w:color w:val="000000"/>
          <w:sz w:val="28"/>
          <w:szCs w:val="28"/>
        </w:rPr>
        <w:t>304 160,1</w:t>
      </w:r>
      <w:r w:rsidR="00C03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что на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51 420,3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(-21,</w:t>
      </w:r>
      <w:r w:rsidR="00D427C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3341" w:rsidRP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D37904" w:rsidRPr="00D37904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="00C03341" w:rsidRP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ожидаемого поступлени</w:t>
      </w:r>
      <w:r w:rsidR="00B07203" w:rsidRPr="00D37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D707C42" w14:textId="06E6A1F5" w:rsidR="00C03341" w:rsidRPr="00CE5D05" w:rsidRDefault="00CE5D05" w:rsidP="00C0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доходы бюджета МО «Катангский район» прогнозируются в объеме </w:t>
      </w:r>
      <w:r w:rsidR="0056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888 195,6</w:t>
      </w:r>
      <w:r w:rsidRPr="00CE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рублей, что на 12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 791,7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(+ 1,8%) больше прогнозируемого поступления в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налоговые и неналоговые доходы составят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595 812,4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24 568,5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(+ 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%) больше прогнозируемых поступлений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341" w:rsidRP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 составят </w:t>
      </w:r>
      <w:r w:rsidR="005602F5">
        <w:rPr>
          <w:rFonts w:ascii="Times New Roman" w:eastAsia="Times New Roman" w:hAnsi="Times New Roman"/>
          <w:sz w:val="28"/>
          <w:szCs w:val="28"/>
        </w:rPr>
        <w:t>292 383,2</w:t>
      </w:r>
      <w:r w:rsidR="00C03341">
        <w:rPr>
          <w:rFonts w:ascii="Times New Roman" w:eastAsia="Times New Roman" w:hAnsi="Times New Roman"/>
          <w:sz w:val="20"/>
          <w:szCs w:val="20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что на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11 776,9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0D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ожидаемого</w:t>
      </w:r>
      <w:r w:rsidR="00C03341" w:rsidRP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0720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C2B3FBF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5089B" w14:textId="6049E8CA" w:rsidR="00C03341" w:rsidRPr="00CE5D05" w:rsidRDefault="00CE5D05" w:rsidP="00C03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доходы бюджета МО «Катангский район» прогнозируются в объеме </w:t>
      </w:r>
      <w:r w:rsidR="0056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896 148,6</w:t>
      </w:r>
      <w:r w:rsidRPr="00CE5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что на 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7 953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 0,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выше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прогнозируемого поступления в 202</w:t>
      </w:r>
      <w:r w:rsidR="005602F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налоговые и неналоговые доходы составят </w:t>
      </w:r>
      <w:r w:rsidR="00A038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621 570,6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CE5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что на 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25 758,2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(+ 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%) больше прогнозируемых поступлений 202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03341" w:rsidRP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 составят </w:t>
      </w:r>
      <w:r w:rsidR="00A0382F">
        <w:rPr>
          <w:rFonts w:ascii="Times New Roman" w:eastAsia="Times New Roman" w:hAnsi="Times New Roman"/>
          <w:sz w:val="28"/>
          <w:szCs w:val="28"/>
        </w:rPr>
        <w:t>274 578</w:t>
      </w:r>
      <w:r w:rsidR="00C03341">
        <w:rPr>
          <w:rFonts w:ascii="Times New Roman" w:eastAsia="Times New Roman" w:hAnsi="Times New Roman"/>
          <w:sz w:val="20"/>
          <w:szCs w:val="20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что на 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17 805,2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D37904"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ожидаемого</w:t>
      </w:r>
      <w:r w:rsidR="00C03341" w:rsidRPr="00C03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>поступлени</w:t>
      </w:r>
      <w:r w:rsidR="00B0720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A0382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C033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3341"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2396812" w14:textId="451D9BF6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02323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mallCaps/>
          <w:sz w:val="28"/>
          <w:szCs w:val="28"/>
          <w:lang w:eastAsia="ru-RU"/>
        </w:rPr>
        <w:t>ОСОБЕННОСТИ ПЛАНИРОВАНИЯ ПОСТУПЛЕНИЙ В БЮДЖЕТ МО «КАТАНГСКИЙ РАЙОН» ПО ОТДЕЛЬНЫМ ВИДАМ ДОХОДОВ</w:t>
      </w:r>
    </w:p>
    <w:p w14:paraId="7640EFC5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3B54B9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14:paraId="632E164C" w14:textId="3996134C" w:rsidR="00CE5D05" w:rsidRPr="00CE5D05" w:rsidRDefault="00CE5D05" w:rsidP="00CE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>Поступления налога на доходы физических лиц на 202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0382F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A0382F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 запланированы на основе прогнозируемого темпа роста в 202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>-202</w:t>
      </w:r>
      <w:r w:rsidR="00A0382F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годах источника основной части налога – фонда заработной платы по прогнозу социально-экономического развития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CE5D05">
        <w:rPr>
          <w:rFonts w:ascii="Times New Roman" w:hAnsi="Times New Roman"/>
          <w:sz w:val="28"/>
          <w:szCs w:val="28"/>
        </w:rPr>
        <w:t xml:space="preserve">и соответствуют прогнозу главного администратора – УФНС по Иркутской области.  </w:t>
      </w:r>
    </w:p>
    <w:p w14:paraId="7A1A3A52" w14:textId="131DC8BE" w:rsidR="00CE5D05" w:rsidRPr="00CE5D05" w:rsidRDefault="00CE5D05" w:rsidP="00CE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>Прогноз поступлений налога в бюджет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  «Катангский район» </w:t>
      </w:r>
      <w:r w:rsidRPr="00CE5D05">
        <w:rPr>
          <w:rFonts w:ascii="Times New Roman" w:hAnsi="Times New Roman"/>
          <w:sz w:val="28"/>
          <w:szCs w:val="28"/>
        </w:rPr>
        <w:t xml:space="preserve"> в 202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году составляет </w:t>
      </w:r>
      <w:r w:rsidR="00A0382F">
        <w:rPr>
          <w:rFonts w:ascii="Times New Roman" w:hAnsi="Times New Roman"/>
          <w:sz w:val="28"/>
          <w:szCs w:val="28"/>
        </w:rPr>
        <w:t>42</w:t>
      </w:r>
      <w:r w:rsidR="008431CF">
        <w:rPr>
          <w:rFonts w:ascii="Times New Roman" w:hAnsi="Times New Roman"/>
          <w:sz w:val="28"/>
          <w:szCs w:val="28"/>
        </w:rPr>
        <w:t>5</w:t>
      </w:r>
      <w:r w:rsidR="00A0382F">
        <w:rPr>
          <w:rFonts w:ascii="Times New Roman" w:hAnsi="Times New Roman"/>
          <w:sz w:val="28"/>
          <w:szCs w:val="28"/>
        </w:rPr>
        <w:t> 171,1</w:t>
      </w:r>
      <w:r w:rsidRPr="00CE5D05">
        <w:rPr>
          <w:rFonts w:ascii="Times New Roman" w:hAnsi="Times New Roman"/>
          <w:sz w:val="28"/>
          <w:szCs w:val="28"/>
        </w:rPr>
        <w:t xml:space="preserve"> тыс. рублей (+ </w:t>
      </w:r>
      <w:r w:rsidR="00A0382F">
        <w:rPr>
          <w:rFonts w:ascii="Times New Roman" w:hAnsi="Times New Roman"/>
          <w:sz w:val="28"/>
          <w:szCs w:val="28"/>
        </w:rPr>
        <w:t>2</w:t>
      </w:r>
      <w:r w:rsidRPr="00CE5D05">
        <w:rPr>
          <w:rFonts w:ascii="Times New Roman" w:hAnsi="Times New Roman"/>
          <w:sz w:val="28"/>
          <w:szCs w:val="28"/>
        </w:rPr>
        <w:t>,</w:t>
      </w:r>
      <w:r w:rsidR="008431CF">
        <w:rPr>
          <w:rFonts w:ascii="Times New Roman" w:hAnsi="Times New Roman"/>
          <w:sz w:val="28"/>
          <w:szCs w:val="28"/>
        </w:rPr>
        <w:t>8</w:t>
      </w:r>
      <w:r w:rsidRPr="00CE5D05">
        <w:rPr>
          <w:rFonts w:ascii="Times New Roman" w:hAnsi="Times New Roman"/>
          <w:sz w:val="28"/>
          <w:szCs w:val="28"/>
        </w:rPr>
        <w:t>% к ожидаемым поступлениям 202</w:t>
      </w:r>
      <w:r w:rsidR="00A0382F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 xml:space="preserve"> года), в 202</w:t>
      </w:r>
      <w:r w:rsidR="00A0382F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году</w:t>
      </w:r>
      <w:r w:rsidR="000D346D">
        <w:rPr>
          <w:rFonts w:ascii="Times New Roman" w:hAnsi="Times New Roman"/>
          <w:sz w:val="28"/>
          <w:szCs w:val="28"/>
        </w:rPr>
        <w:t xml:space="preserve"> составят</w:t>
      </w:r>
      <w:r w:rsidR="00FB226C">
        <w:rPr>
          <w:rFonts w:ascii="Times New Roman" w:hAnsi="Times New Roman"/>
          <w:sz w:val="28"/>
          <w:szCs w:val="28"/>
        </w:rPr>
        <w:t xml:space="preserve"> </w:t>
      </w:r>
      <w:r w:rsidR="00A0382F">
        <w:rPr>
          <w:rFonts w:ascii="Times New Roman" w:hAnsi="Times New Roman"/>
          <w:sz w:val="28"/>
          <w:szCs w:val="28"/>
        </w:rPr>
        <w:t>444 334,9</w:t>
      </w:r>
      <w:r w:rsidRPr="00CE5D05">
        <w:rPr>
          <w:rFonts w:ascii="Times New Roman" w:hAnsi="Times New Roman"/>
          <w:sz w:val="28"/>
          <w:szCs w:val="28"/>
        </w:rPr>
        <w:t xml:space="preserve">  тыс. рублей </w:t>
      </w:r>
      <w:r w:rsidRPr="008431CF">
        <w:rPr>
          <w:rFonts w:ascii="Times New Roman" w:hAnsi="Times New Roman"/>
          <w:color w:val="000000" w:themeColor="text1"/>
          <w:sz w:val="28"/>
          <w:szCs w:val="28"/>
        </w:rPr>
        <w:t>(+ </w:t>
      </w:r>
      <w:r w:rsidR="008431CF" w:rsidRPr="008431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431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431CF" w:rsidRPr="008431C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431CF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CE5D05">
        <w:rPr>
          <w:rFonts w:ascii="Times New Roman" w:hAnsi="Times New Roman"/>
          <w:sz w:val="28"/>
          <w:szCs w:val="28"/>
        </w:rPr>
        <w:t>к прогнозируемым поступлениям 202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года), в 202</w:t>
      </w:r>
      <w:r w:rsidR="00A0382F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году</w:t>
      </w:r>
      <w:r w:rsidR="000D346D">
        <w:rPr>
          <w:rFonts w:ascii="Times New Roman" w:hAnsi="Times New Roman"/>
          <w:sz w:val="28"/>
          <w:szCs w:val="28"/>
        </w:rPr>
        <w:t xml:space="preserve"> составят</w:t>
      </w:r>
      <w:r w:rsidRPr="00CE5D05">
        <w:rPr>
          <w:rFonts w:ascii="Times New Roman" w:hAnsi="Times New Roman"/>
          <w:sz w:val="28"/>
          <w:szCs w:val="28"/>
        </w:rPr>
        <w:t xml:space="preserve"> </w:t>
      </w:r>
      <w:r w:rsidR="00A0382F">
        <w:rPr>
          <w:rFonts w:ascii="Times New Roman" w:hAnsi="Times New Roman"/>
          <w:sz w:val="28"/>
          <w:szCs w:val="28"/>
        </w:rPr>
        <w:t>464 265,9</w:t>
      </w:r>
      <w:r w:rsidRPr="00CE5D05">
        <w:rPr>
          <w:rFonts w:ascii="Times New Roman" w:hAnsi="Times New Roman"/>
          <w:sz w:val="28"/>
          <w:szCs w:val="28"/>
        </w:rPr>
        <w:t xml:space="preserve"> тыс. рублей (+ 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>,</w:t>
      </w:r>
      <w:r w:rsidR="00A0382F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>% к прогнозируемым поступлениям 202</w:t>
      </w:r>
      <w:r w:rsidR="00A0382F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> года).</w:t>
      </w:r>
    </w:p>
    <w:p w14:paraId="5B3C5E63" w14:textId="77777777" w:rsidR="00CE5D05" w:rsidRPr="00CE5D05" w:rsidRDefault="00CE5D05" w:rsidP="00CE5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FDECE2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5D05">
        <w:rPr>
          <w:rFonts w:ascii="Times New Roman" w:hAnsi="Times New Roman"/>
          <w:b/>
          <w:i/>
          <w:sz w:val="28"/>
          <w:szCs w:val="28"/>
        </w:rPr>
        <w:t>Акцизы на подакцизные товары</w:t>
      </w:r>
    </w:p>
    <w:p w14:paraId="697569AC" w14:textId="771B42E4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Общая сумма поступления акцизов по подакцизным товарам (продукции), производимым на территории Российской Федерации, в бюджет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на  </w:t>
      </w:r>
      <w:r w:rsidRPr="00CE5D05">
        <w:rPr>
          <w:rFonts w:ascii="Times New Roman" w:hAnsi="Times New Roman"/>
          <w:sz w:val="28"/>
          <w:szCs w:val="28"/>
        </w:rPr>
        <w:t>202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планируется в размере </w:t>
      </w:r>
      <w:r w:rsidR="00A0382F">
        <w:rPr>
          <w:rFonts w:ascii="Times New Roman" w:hAnsi="Times New Roman"/>
          <w:sz w:val="28"/>
          <w:szCs w:val="28"/>
        </w:rPr>
        <w:t xml:space="preserve"> 38 377,8</w:t>
      </w:r>
      <w:r w:rsidRPr="00CE5D05">
        <w:rPr>
          <w:rFonts w:ascii="Times New Roman" w:hAnsi="Times New Roman"/>
          <w:sz w:val="28"/>
          <w:szCs w:val="28"/>
        </w:rPr>
        <w:t xml:space="preserve"> тыс. рублей (на </w:t>
      </w:r>
      <w:r w:rsidR="00A0382F">
        <w:rPr>
          <w:rFonts w:ascii="Times New Roman" w:hAnsi="Times New Roman"/>
          <w:sz w:val="28"/>
          <w:szCs w:val="28"/>
        </w:rPr>
        <w:t>+</w:t>
      </w:r>
      <w:r w:rsidRPr="00CE5D05">
        <w:rPr>
          <w:rFonts w:ascii="Times New Roman" w:hAnsi="Times New Roman"/>
          <w:sz w:val="28"/>
          <w:szCs w:val="28"/>
        </w:rPr>
        <w:t>1</w:t>
      </w:r>
      <w:r w:rsidR="00A0382F">
        <w:rPr>
          <w:rFonts w:ascii="Times New Roman" w:hAnsi="Times New Roman"/>
          <w:sz w:val="28"/>
          <w:szCs w:val="28"/>
        </w:rPr>
        <w:t>0</w:t>
      </w:r>
      <w:r w:rsidRPr="00CE5D05">
        <w:rPr>
          <w:rFonts w:ascii="Times New Roman" w:hAnsi="Times New Roman"/>
          <w:sz w:val="28"/>
          <w:szCs w:val="28"/>
        </w:rPr>
        <w:t>,</w:t>
      </w:r>
      <w:r w:rsidR="00A0382F">
        <w:rPr>
          <w:rFonts w:ascii="Times New Roman" w:hAnsi="Times New Roman"/>
          <w:sz w:val="28"/>
          <w:szCs w:val="28"/>
        </w:rPr>
        <w:t>2</w:t>
      </w:r>
      <w:r w:rsidRPr="00CE5D05">
        <w:rPr>
          <w:rFonts w:ascii="Times New Roman" w:hAnsi="Times New Roman"/>
          <w:sz w:val="28"/>
          <w:szCs w:val="28"/>
        </w:rPr>
        <w:t>% к прогнозируемым поступлений 202</w:t>
      </w:r>
      <w:r w:rsidR="00A0382F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 xml:space="preserve"> года), на 202</w:t>
      </w:r>
      <w:r w:rsidR="00A0382F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A0382F">
        <w:rPr>
          <w:rFonts w:ascii="Times New Roman" w:hAnsi="Times New Roman"/>
          <w:sz w:val="28"/>
          <w:szCs w:val="28"/>
        </w:rPr>
        <w:t>39 544,1</w:t>
      </w:r>
      <w:r w:rsidRPr="00CE5D05">
        <w:rPr>
          <w:rFonts w:ascii="Times New Roman" w:hAnsi="Times New Roman"/>
          <w:sz w:val="28"/>
          <w:szCs w:val="28"/>
        </w:rPr>
        <w:t xml:space="preserve"> тыс. рублей </w:t>
      </w:r>
      <w:r w:rsidRPr="00F776F7">
        <w:rPr>
          <w:rFonts w:ascii="Times New Roman" w:hAnsi="Times New Roman"/>
          <w:sz w:val="28"/>
          <w:szCs w:val="28"/>
        </w:rPr>
        <w:t>(+ </w:t>
      </w:r>
      <w:r w:rsidR="00A0382F" w:rsidRPr="00F776F7">
        <w:rPr>
          <w:rFonts w:ascii="Times New Roman" w:hAnsi="Times New Roman"/>
          <w:sz w:val="28"/>
          <w:szCs w:val="28"/>
        </w:rPr>
        <w:t>3</w:t>
      </w:r>
      <w:r w:rsidRPr="00F776F7">
        <w:rPr>
          <w:rFonts w:ascii="Times New Roman" w:hAnsi="Times New Roman"/>
          <w:sz w:val="28"/>
          <w:szCs w:val="28"/>
        </w:rPr>
        <w:t>,0% к прогнозируемым поступлениям 202</w:t>
      </w:r>
      <w:r w:rsidR="00894E42" w:rsidRPr="00F776F7">
        <w:rPr>
          <w:rFonts w:ascii="Times New Roman" w:hAnsi="Times New Roman"/>
          <w:sz w:val="28"/>
          <w:szCs w:val="28"/>
        </w:rPr>
        <w:t>4</w:t>
      </w:r>
      <w:r w:rsidRPr="00F776F7">
        <w:rPr>
          <w:rFonts w:ascii="Times New Roman" w:hAnsi="Times New Roman"/>
          <w:sz w:val="28"/>
          <w:szCs w:val="28"/>
        </w:rPr>
        <w:t xml:space="preserve"> года),</w:t>
      </w:r>
      <w:r w:rsidRPr="00CE5D05">
        <w:rPr>
          <w:rFonts w:ascii="Times New Roman" w:hAnsi="Times New Roman"/>
          <w:sz w:val="28"/>
          <w:szCs w:val="28"/>
        </w:rPr>
        <w:t xml:space="preserve"> на 202</w:t>
      </w:r>
      <w:r w:rsidR="00894E42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A0382F">
        <w:rPr>
          <w:rFonts w:ascii="Times New Roman" w:hAnsi="Times New Roman"/>
          <w:sz w:val="28"/>
          <w:szCs w:val="28"/>
        </w:rPr>
        <w:t>40 916,5</w:t>
      </w:r>
      <w:r w:rsidRPr="00CE5D05">
        <w:rPr>
          <w:rFonts w:ascii="Times New Roman" w:hAnsi="Times New Roman"/>
          <w:sz w:val="28"/>
          <w:szCs w:val="28"/>
        </w:rPr>
        <w:t xml:space="preserve"> тыс. рублей (+ </w:t>
      </w:r>
      <w:r w:rsidR="00A0382F">
        <w:rPr>
          <w:rFonts w:ascii="Times New Roman" w:hAnsi="Times New Roman"/>
          <w:sz w:val="28"/>
          <w:szCs w:val="28"/>
        </w:rPr>
        <w:t>3,5</w:t>
      </w:r>
      <w:r w:rsidRPr="00CE5D05">
        <w:rPr>
          <w:rFonts w:ascii="Times New Roman" w:hAnsi="Times New Roman"/>
          <w:sz w:val="28"/>
          <w:szCs w:val="28"/>
        </w:rPr>
        <w:t xml:space="preserve">% к прогнозируемым </w:t>
      </w:r>
      <w:r w:rsidRPr="00894E42">
        <w:rPr>
          <w:rFonts w:ascii="Times New Roman" w:hAnsi="Times New Roman"/>
          <w:sz w:val="28"/>
          <w:szCs w:val="28"/>
        </w:rPr>
        <w:t>поступлениям 202</w:t>
      </w:r>
      <w:r w:rsidR="00894E42" w:rsidRPr="00894E42">
        <w:rPr>
          <w:rFonts w:ascii="Times New Roman" w:hAnsi="Times New Roman"/>
          <w:sz w:val="28"/>
          <w:szCs w:val="28"/>
        </w:rPr>
        <w:t>5</w:t>
      </w:r>
      <w:r w:rsidRPr="00894E42">
        <w:rPr>
          <w:rFonts w:ascii="Times New Roman" w:hAnsi="Times New Roman"/>
          <w:sz w:val="28"/>
          <w:szCs w:val="28"/>
        </w:rPr>
        <w:t xml:space="preserve"> года).</w:t>
      </w:r>
    </w:p>
    <w:p w14:paraId="5863E7F0" w14:textId="0A89CA45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При расчете прогноза акцизов по подакцизным товарам (продукции), производимым на территории Российской Федерации, учтены положения проекта закона об областном бюджете  в части установления нормативов </w:t>
      </w:r>
      <w:r w:rsidRPr="00CE5D05">
        <w:rPr>
          <w:rFonts w:ascii="Times New Roman" w:hAnsi="Times New Roman"/>
          <w:sz w:val="28"/>
          <w:szCs w:val="28"/>
        </w:rPr>
        <w:lastRenderedPageBreak/>
        <w:t xml:space="preserve">распределения среди  муниципальных образований Иркутской области доходов от уплаты распределяемых по так </w:t>
      </w:r>
      <w:r w:rsidRPr="006A5FE6">
        <w:rPr>
          <w:rFonts w:ascii="Times New Roman" w:hAnsi="Times New Roman"/>
          <w:sz w:val="28"/>
          <w:szCs w:val="28"/>
        </w:rPr>
        <w:t>называемой котловой схеме акцизов</w:t>
      </w:r>
      <w:r w:rsidRPr="00CE5D05">
        <w:rPr>
          <w:rFonts w:ascii="Times New Roman" w:hAnsi="Times New Roman"/>
          <w:sz w:val="28"/>
          <w:szCs w:val="28"/>
        </w:rPr>
        <w:t>.</w:t>
      </w:r>
    </w:p>
    <w:p w14:paraId="0BC5D714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FD8DB87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Налог, взимаемый в связи с применением упрощенной системы налогообложения</w:t>
      </w:r>
    </w:p>
    <w:p w14:paraId="7D6AABE5" w14:textId="43F67A54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>Прогноз поступления налога, взимаемого в связи с применением упрощенной системы налогообложения, на 202</w:t>
      </w:r>
      <w:r w:rsidR="00A0382F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Pr="00F776F7">
        <w:rPr>
          <w:rFonts w:ascii="Times New Roman" w:hAnsi="Times New Roman"/>
          <w:sz w:val="28"/>
          <w:szCs w:val="28"/>
        </w:rPr>
        <w:t>202</w:t>
      </w:r>
      <w:r w:rsidR="00894E42" w:rsidRPr="00F776F7">
        <w:rPr>
          <w:rFonts w:ascii="Times New Roman" w:hAnsi="Times New Roman"/>
          <w:sz w:val="28"/>
          <w:szCs w:val="28"/>
        </w:rPr>
        <w:t>5</w:t>
      </w:r>
      <w:r w:rsidRPr="00F776F7">
        <w:rPr>
          <w:rFonts w:ascii="Times New Roman" w:hAnsi="Times New Roman"/>
          <w:sz w:val="28"/>
          <w:szCs w:val="28"/>
        </w:rPr>
        <w:t xml:space="preserve"> и 202</w:t>
      </w:r>
      <w:r w:rsidR="00A0382F" w:rsidRPr="00F776F7">
        <w:rPr>
          <w:rFonts w:ascii="Times New Roman" w:hAnsi="Times New Roman"/>
          <w:sz w:val="28"/>
          <w:szCs w:val="28"/>
        </w:rPr>
        <w:t>6</w:t>
      </w:r>
      <w:r w:rsidRPr="00F776F7">
        <w:rPr>
          <w:rFonts w:ascii="Times New Roman" w:hAnsi="Times New Roman"/>
          <w:sz w:val="28"/>
          <w:szCs w:val="28"/>
        </w:rPr>
        <w:t> годов осуществлен</w:t>
      </w:r>
      <w:r w:rsidRPr="00CE5D05">
        <w:rPr>
          <w:rFonts w:ascii="Times New Roman" w:hAnsi="Times New Roman"/>
          <w:sz w:val="28"/>
          <w:szCs w:val="28"/>
        </w:rPr>
        <w:t xml:space="preserve"> на основе ожидаемых поступлений 202</w:t>
      </w:r>
      <w:r w:rsidR="00A0382F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 xml:space="preserve"> года  главного администратора – УФНС по Иркутской области.</w:t>
      </w:r>
    </w:p>
    <w:p w14:paraId="005178F1" w14:textId="70F249D1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При прогнозировании отчислений от УСН в бюджеты муниципальных районов (городских округов),  в муниципальном образовании «Катангский район» темп </w:t>
      </w:r>
      <w:r w:rsidR="00F82ED7">
        <w:rPr>
          <w:rFonts w:ascii="Times New Roman" w:hAnsi="Times New Roman"/>
          <w:sz w:val="28"/>
          <w:szCs w:val="28"/>
        </w:rPr>
        <w:t xml:space="preserve">наращивания налогооблагаемой базы по указанному специальному налоговому режиму </w:t>
      </w:r>
      <w:r w:rsidR="00A0382F">
        <w:rPr>
          <w:rFonts w:ascii="Times New Roman" w:hAnsi="Times New Roman"/>
          <w:sz w:val="28"/>
          <w:szCs w:val="28"/>
        </w:rPr>
        <w:t xml:space="preserve">не </w:t>
      </w:r>
      <w:r w:rsidRPr="00CE5D05">
        <w:rPr>
          <w:rFonts w:ascii="Times New Roman" w:hAnsi="Times New Roman"/>
          <w:sz w:val="28"/>
          <w:szCs w:val="28"/>
        </w:rPr>
        <w:t xml:space="preserve">превысил сводный индекс потребительских цен за отчетный финансовый год в соответствии с прогнозом социально-экономического развития Иркутской области на очередной финансовый год и плановый период  </w:t>
      </w:r>
      <w:r w:rsidRPr="006A5FE6">
        <w:rPr>
          <w:rFonts w:ascii="Times New Roman" w:hAnsi="Times New Roman"/>
          <w:sz w:val="28"/>
          <w:szCs w:val="28"/>
        </w:rPr>
        <w:t xml:space="preserve">и в связи с этим дифференцированный «стимулирующий» норматив </w:t>
      </w:r>
      <w:r w:rsidR="00851432">
        <w:rPr>
          <w:rFonts w:ascii="Times New Roman" w:hAnsi="Times New Roman"/>
          <w:sz w:val="28"/>
          <w:szCs w:val="28"/>
        </w:rPr>
        <w:t xml:space="preserve"> в </w:t>
      </w:r>
      <w:r w:rsidRPr="006A5FE6">
        <w:rPr>
          <w:rFonts w:ascii="Times New Roman" w:hAnsi="Times New Roman"/>
          <w:sz w:val="28"/>
          <w:szCs w:val="28"/>
        </w:rPr>
        <w:t>202</w:t>
      </w:r>
      <w:r w:rsidR="00851432">
        <w:rPr>
          <w:rFonts w:ascii="Times New Roman" w:hAnsi="Times New Roman"/>
          <w:sz w:val="28"/>
          <w:szCs w:val="28"/>
        </w:rPr>
        <w:t>4</w:t>
      </w:r>
      <w:r w:rsidRPr="006A5FE6">
        <w:rPr>
          <w:rFonts w:ascii="Times New Roman" w:hAnsi="Times New Roman"/>
          <w:sz w:val="28"/>
          <w:szCs w:val="28"/>
        </w:rPr>
        <w:t xml:space="preserve"> год</w:t>
      </w:r>
      <w:r w:rsidR="00851432">
        <w:rPr>
          <w:rFonts w:ascii="Times New Roman" w:hAnsi="Times New Roman"/>
          <w:sz w:val="28"/>
          <w:szCs w:val="28"/>
        </w:rPr>
        <w:t>у</w:t>
      </w:r>
      <w:r w:rsidRPr="006A5FE6">
        <w:rPr>
          <w:rFonts w:ascii="Times New Roman" w:hAnsi="Times New Roman"/>
          <w:sz w:val="28"/>
          <w:szCs w:val="28"/>
        </w:rPr>
        <w:t xml:space="preserve"> </w:t>
      </w:r>
      <w:r w:rsidR="00851432">
        <w:rPr>
          <w:rFonts w:ascii="Times New Roman" w:hAnsi="Times New Roman"/>
          <w:sz w:val="28"/>
          <w:szCs w:val="28"/>
        </w:rPr>
        <w:t xml:space="preserve"> не предусмотрен  проектом </w:t>
      </w:r>
      <w:r w:rsidR="00347AB3">
        <w:rPr>
          <w:rFonts w:ascii="Times New Roman" w:hAnsi="Times New Roman"/>
          <w:sz w:val="28"/>
          <w:szCs w:val="28"/>
        </w:rPr>
        <w:t>З</w:t>
      </w:r>
      <w:r w:rsidR="00851432">
        <w:rPr>
          <w:rFonts w:ascii="Times New Roman" w:hAnsi="Times New Roman"/>
          <w:sz w:val="28"/>
          <w:szCs w:val="28"/>
        </w:rPr>
        <w:t>акона о бюджете Иркутской области</w:t>
      </w:r>
    </w:p>
    <w:p w14:paraId="509955B2" w14:textId="45F18D04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>Общий объем поступлений запланирован на 202</w:t>
      </w:r>
      <w:r w:rsidR="00851432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в объеме </w:t>
      </w:r>
      <w:r w:rsidRPr="00CE5D05">
        <w:rPr>
          <w:rFonts w:ascii="Times New Roman" w:hAnsi="Times New Roman"/>
          <w:sz w:val="28"/>
          <w:szCs w:val="28"/>
        </w:rPr>
        <w:br/>
      </w:r>
      <w:r w:rsidR="00851432" w:rsidRPr="00F776F7">
        <w:rPr>
          <w:rFonts w:ascii="Times New Roman" w:hAnsi="Times New Roman"/>
          <w:sz w:val="28"/>
          <w:szCs w:val="28"/>
        </w:rPr>
        <w:t>4</w:t>
      </w:r>
      <w:r w:rsidR="00894E42" w:rsidRPr="00F776F7">
        <w:rPr>
          <w:rFonts w:ascii="Times New Roman" w:hAnsi="Times New Roman"/>
          <w:sz w:val="28"/>
          <w:szCs w:val="28"/>
        </w:rPr>
        <w:t xml:space="preserve"> </w:t>
      </w:r>
      <w:r w:rsidR="00851432" w:rsidRPr="00F776F7">
        <w:rPr>
          <w:rFonts w:ascii="Times New Roman" w:hAnsi="Times New Roman"/>
          <w:sz w:val="28"/>
          <w:szCs w:val="28"/>
        </w:rPr>
        <w:t>1</w:t>
      </w:r>
      <w:r w:rsidR="008431CF">
        <w:rPr>
          <w:rFonts w:ascii="Times New Roman" w:hAnsi="Times New Roman"/>
          <w:sz w:val="28"/>
          <w:szCs w:val="28"/>
        </w:rPr>
        <w:t>37</w:t>
      </w:r>
      <w:r w:rsidR="00851432" w:rsidRPr="00F776F7">
        <w:rPr>
          <w:rFonts w:ascii="Times New Roman" w:hAnsi="Times New Roman"/>
          <w:sz w:val="28"/>
          <w:szCs w:val="28"/>
        </w:rPr>
        <w:t>,9</w:t>
      </w:r>
      <w:r w:rsidRPr="00F776F7">
        <w:rPr>
          <w:rFonts w:ascii="Times New Roman" w:hAnsi="Times New Roman"/>
          <w:sz w:val="28"/>
          <w:szCs w:val="28"/>
        </w:rPr>
        <w:t xml:space="preserve"> тыс. рублей (</w:t>
      </w:r>
      <w:r w:rsidR="00851432" w:rsidRPr="00F776F7">
        <w:rPr>
          <w:rFonts w:ascii="Times New Roman" w:hAnsi="Times New Roman"/>
          <w:sz w:val="28"/>
          <w:szCs w:val="28"/>
        </w:rPr>
        <w:t>-</w:t>
      </w:r>
      <w:r w:rsidRPr="00F776F7">
        <w:rPr>
          <w:rFonts w:ascii="Times New Roman" w:hAnsi="Times New Roman"/>
          <w:sz w:val="28"/>
          <w:szCs w:val="28"/>
        </w:rPr>
        <w:t> </w:t>
      </w:r>
      <w:r w:rsidR="00851432" w:rsidRPr="00F776F7">
        <w:rPr>
          <w:rFonts w:ascii="Times New Roman" w:hAnsi="Times New Roman"/>
          <w:sz w:val="28"/>
          <w:szCs w:val="28"/>
        </w:rPr>
        <w:t>19,1</w:t>
      </w:r>
      <w:r w:rsidRPr="00F776F7">
        <w:rPr>
          <w:rFonts w:ascii="Times New Roman" w:hAnsi="Times New Roman"/>
          <w:sz w:val="28"/>
          <w:szCs w:val="28"/>
        </w:rPr>
        <w:t xml:space="preserve">% к </w:t>
      </w:r>
      <w:bookmarkStart w:id="3" w:name="_Hlk149814823"/>
      <w:r w:rsidRPr="00F776F7">
        <w:rPr>
          <w:rFonts w:ascii="Times New Roman" w:hAnsi="Times New Roman"/>
          <w:sz w:val="28"/>
          <w:szCs w:val="28"/>
        </w:rPr>
        <w:t xml:space="preserve">ожидаемым поступлениям </w:t>
      </w:r>
      <w:bookmarkEnd w:id="3"/>
      <w:r w:rsidRPr="00F776F7">
        <w:rPr>
          <w:rFonts w:ascii="Times New Roman" w:hAnsi="Times New Roman"/>
          <w:sz w:val="28"/>
          <w:szCs w:val="28"/>
        </w:rPr>
        <w:t>202</w:t>
      </w:r>
      <w:r w:rsidR="00851432" w:rsidRPr="00F776F7">
        <w:rPr>
          <w:rFonts w:ascii="Times New Roman" w:hAnsi="Times New Roman"/>
          <w:sz w:val="28"/>
          <w:szCs w:val="28"/>
        </w:rPr>
        <w:t>3</w:t>
      </w:r>
      <w:r w:rsidRPr="00F776F7">
        <w:rPr>
          <w:rFonts w:ascii="Times New Roman" w:hAnsi="Times New Roman"/>
          <w:sz w:val="28"/>
          <w:szCs w:val="28"/>
        </w:rPr>
        <w:t> года). В 202</w:t>
      </w:r>
      <w:r w:rsidR="00851432" w:rsidRPr="00F776F7">
        <w:rPr>
          <w:rFonts w:ascii="Times New Roman" w:hAnsi="Times New Roman"/>
          <w:sz w:val="28"/>
          <w:szCs w:val="28"/>
        </w:rPr>
        <w:t>5</w:t>
      </w:r>
      <w:r w:rsidRPr="00F776F7">
        <w:rPr>
          <w:rFonts w:ascii="Times New Roman" w:hAnsi="Times New Roman"/>
          <w:sz w:val="28"/>
          <w:szCs w:val="28"/>
        </w:rPr>
        <w:t xml:space="preserve"> году запланирован в объеме </w:t>
      </w:r>
      <w:r w:rsidR="00851432" w:rsidRPr="00F776F7">
        <w:rPr>
          <w:rFonts w:ascii="Times New Roman" w:hAnsi="Times New Roman"/>
          <w:sz w:val="28"/>
          <w:szCs w:val="28"/>
        </w:rPr>
        <w:t>4 324,3</w:t>
      </w:r>
      <w:r w:rsidRPr="00F776F7">
        <w:rPr>
          <w:rFonts w:ascii="Times New Roman" w:hAnsi="Times New Roman"/>
          <w:sz w:val="28"/>
          <w:szCs w:val="28"/>
        </w:rPr>
        <w:t xml:space="preserve"> тыс. рублей</w:t>
      </w:r>
      <w:r w:rsidRPr="00CE5D05">
        <w:rPr>
          <w:rFonts w:ascii="Times New Roman" w:hAnsi="Times New Roman"/>
          <w:sz w:val="28"/>
          <w:szCs w:val="28"/>
        </w:rPr>
        <w:t xml:space="preserve"> (+ </w:t>
      </w:r>
      <w:r w:rsidR="00851432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>,</w:t>
      </w:r>
      <w:r w:rsidR="00851432">
        <w:rPr>
          <w:rFonts w:ascii="Times New Roman" w:hAnsi="Times New Roman"/>
          <w:sz w:val="28"/>
          <w:szCs w:val="28"/>
        </w:rPr>
        <w:t>8</w:t>
      </w:r>
      <w:r w:rsidRPr="00CE5D05">
        <w:rPr>
          <w:rFonts w:ascii="Times New Roman" w:hAnsi="Times New Roman"/>
          <w:sz w:val="28"/>
          <w:szCs w:val="28"/>
        </w:rPr>
        <w:t>% к прогнозируемым поступлениям 202</w:t>
      </w:r>
      <w:r w:rsidR="00851432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года), в 202</w:t>
      </w:r>
      <w:r w:rsidR="00851432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году</w:t>
      </w:r>
      <w:r w:rsidR="00FB226C">
        <w:rPr>
          <w:rFonts w:ascii="Times New Roman" w:hAnsi="Times New Roman"/>
          <w:sz w:val="28"/>
          <w:szCs w:val="28"/>
        </w:rPr>
        <w:t xml:space="preserve"> </w:t>
      </w:r>
      <w:r w:rsidR="00851432">
        <w:rPr>
          <w:rFonts w:ascii="Times New Roman" w:hAnsi="Times New Roman"/>
          <w:sz w:val="28"/>
          <w:szCs w:val="28"/>
        </w:rPr>
        <w:t xml:space="preserve"> 4 582,9</w:t>
      </w:r>
      <w:r w:rsidRPr="00CE5D05">
        <w:rPr>
          <w:rFonts w:ascii="Times New Roman" w:hAnsi="Times New Roman"/>
          <w:sz w:val="28"/>
          <w:szCs w:val="28"/>
        </w:rPr>
        <w:t xml:space="preserve"> тыс. рублей (+ </w:t>
      </w:r>
      <w:r w:rsidR="00851432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>,</w:t>
      </w:r>
      <w:r w:rsidR="00851432">
        <w:rPr>
          <w:rFonts w:ascii="Times New Roman" w:hAnsi="Times New Roman"/>
          <w:sz w:val="28"/>
          <w:szCs w:val="28"/>
        </w:rPr>
        <w:t>9</w:t>
      </w:r>
      <w:r w:rsidRPr="00CE5D05">
        <w:rPr>
          <w:rFonts w:ascii="Times New Roman" w:hAnsi="Times New Roman"/>
          <w:sz w:val="28"/>
          <w:szCs w:val="28"/>
        </w:rPr>
        <w:t>% к прогнозируемым поступлениям 202</w:t>
      </w:r>
      <w:r w:rsidR="00851432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года).</w:t>
      </w:r>
    </w:p>
    <w:p w14:paraId="25796496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14:paraId="3D1484F7" w14:textId="1DA9EF3F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Прогноз поступления налога, взимаемого в связи с применением </w:t>
      </w:r>
      <w:r w:rsidRPr="00CE5D05">
        <w:rPr>
          <w:rFonts w:ascii="Times New Roman" w:hAnsi="Times New Roman"/>
          <w:iCs/>
          <w:sz w:val="28"/>
          <w:szCs w:val="28"/>
        </w:rPr>
        <w:t>патентной</w:t>
      </w:r>
      <w:r w:rsidRPr="00CE5D05">
        <w:rPr>
          <w:rFonts w:ascii="Times New Roman" w:hAnsi="Times New Roman"/>
          <w:sz w:val="28"/>
          <w:szCs w:val="28"/>
        </w:rPr>
        <w:t xml:space="preserve"> системы налогообложения, на 202</w:t>
      </w:r>
      <w:r w:rsidR="00851432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51432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851432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> годов осуществлен на основе ожидаемых поступлений 202</w:t>
      </w:r>
      <w:r w:rsidR="00851432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 xml:space="preserve"> года  главного администратора – УФНС по Иркутской области.</w:t>
      </w:r>
    </w:p>
    <w:p w14:paraId="573DD397" w14:textId="3A4275CE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Общий объем поступлений запланирован на 2023 год в объеме </w:t>
      </w:r>
      <w:r w:rsidRPr="00CE5D05">
        <w:rPr>
          <w:rFonts w:ascii="Times New Roman" w:hAnsi="Times New Roman"/>
          <w:sz w:val="28"/>
          <w:szCs w:val="28"/>
        </w:rPr>
        <w:br/>
        <w:t xml:space="preserve">1 </w:t>
      </w:r>
      <w:r w:rsidR="00ED2BB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>00 тыс. рублей (</w:t>
      </w:r>
      <w:r w:rsidR="00ED2BBB" w:rsidRPr="00CE5D05">
        <w:rPr>
          <w:rFonts w:ascii="Times New Roman" w:hAnsi="Times New Roman"/>
          <w:sz w:val="28"/>
          <w:szCs w:val="28"/>
        </w:rPr>
        <w:t>+ </w:t>
      </w:r>
      <w:r w:rsidR="00ED2BBB">
        <w:rPr>
          <w:rFonts w:ascii="Times New Roman" w:hAnsi="Times New Roman"/>
          <w:sz w:val="28"/>
          <w:szCs w:val="28"/>
        </w:rPr>
        <w:t xml:space="preserve">40% к </w:t>
      </w:r>
      <w:r w:rsidR="00ED2BBB" w:rsidRPr="00CE5D05">
        <w:rPr>
          <w:rFonts w:ascii="Times New Roman" w:hAnsi="Times New Roman"/>
          <w:sz w:val="28"/>
          <w:szCs w:val="28"/>
        </w:rPr>
        <w:t>ожидаемым поступлениям 2023года</w:t>
      </w:r>
      <w:r w:rsidRPr="00CE5D05">
        <w:rPr>
          <w:rFonts w:ascii="Times New Roman" w:hAnsi="Times New Roman"/>
          <w:sz w:val="28"/>
          <w:szCs w:val="28"/>
        </w:rPr>
        <w:t>). В 202</w:t>
      </w:r>
      <w:r w:rsidR="00851432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году запланирован в объеме 1</w:t>
      </w:r>
      <w:r w:rsidR="00FB226C">
        <w:rPr>
          <w:rFonts w:ascii="Times New Roman" w:hAnsi="Times New Roman"/>
          <w:sz w:val="28"/>
          <w:szCs w:val="28"/>
        </w:rPr>
        <w:t xml:space="preserve"> </w:t>
      </w:r>
      <w:r w:rsidR="00851432">
        <w:rPr>
          <w:rFonts w:ascii="Times New Roman" w:hAnsi="Times New Roman"/>
          <w:sz w:val="28"/>
          <w:szCs w:val="28"/>
        </w:rPr>
        <w:t>440</w:t>
      </w:r>
      <w:r w:rsidRPr="00CE5D05">
        <w:rPr>
          <w:rFonts w:ascii="Times New Roman" w:hAnsi="Times New Roman"/>
          <w:sz w:val="28"/>
          <w:szCs w:val="28"/>
        </w:rPr>
        <w:t xml:space="preserve"> тыс. рублей (+ </w:t>
      </w:r>
      <w:r w:rsidR="00ED2BBB">
        <w:rPr>
          <w:rFonts w:ascii="Times New Roman" w:hAnsi="Times New Roman"/>
          <w:sz w:val="28"/>
          <w:szCs w:val="28"/>
        </w:rPr>
        <w:t>2,9%</w:t>
      </w:r>
      <w:r w:rsidRPr="00CE5D05">
        <w:rPr>
          <w:rFonts w:ascii="Times New Roman" w:hAnsi="Times New Roman"/>
          <w:sz w:val="28"/>
          <w:szCs w:val="28"/>
        </w:rPr>
        <w:t xml:space="preserve"> к прогнозируемым поступлениям 202</w:t>
      </w:r>
      <w:r w:rsidR="00ED2BB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>года), в 202</w:t>
      </w:r>
      <w:r w:rsidR="00851432">
        <w:rPr>
          <w:rFonts w:ascii="Times New Roman" w:hAnsi="Times New Roman"/>
          <w:sz w:val="28"/>
          <w:szCs w:val="28"/>
        </w:rPr>
        <w:t>6</w:t>
      </w:r>
      <w:r w:rsidR="000D27A7" w:rsidRPr="00FB226C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 xml:space="preserve">году 1 </w:t>
      </w:r>
      <w:r w:rsidR="00851432">
        <w:rPr>
          <w:rFonts w:ascii="Times New Roman" w:hAnsi="Times New Roman"/>
          <w:sz w:val="28"/>
          <w:szCs w:val="28"/>
        </w:rPr>
        <w:t>484</w:t>
      </w:r>
      <w:r w:rsidRPr="00CE5D05">
        <w:rPr>
          <w:rFonts w:ascii="Times New Roman" w:hAnsi="Times New Roman"/>
          <w:sz w:val="28"/>
          <w:szCs w:val="28"/>
        </w:rPr>
        <w:t xml:space="preserve"> тыс. рублей (+ </w:t>
      </w:r>
      <w:r w:rsidR="00ED2BBB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>,</w:t>
      </w:r>
      <w:r w:rsidR="00ED2BBB">
        <w:rPr>
          <w:rFonts w:ascii="Times New Roman" w:hAnsi="Times New Roman"/>
          <w:sz w:val="28"/>
          <w:szCs w:val="28"/>
        </w:rPr>
        <w:t>1</w:t>
      </w:r>
      <w:r w:rsidRPr="00CE5D05">
        <w:rPr>
          <w:rFonts w:ascii="Times New Roman" w:hAnsi="Times New Roman"/>
          <w:sz w:val="28"/>
          <w:szCs w:val="28"/>
        </w:rPr>
        <w:t>% к прогнозируемым поступлениям 202</w:t>
      </w:r>
      <w:r w:rsidR="00ED2BB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года).</w:t>
      </w:r>
    </w:p>
    <w:p w14:paraId="79EB3C37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27ED8ED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Государственная пошлина</w:t>
      </w:r>
    </w:p>
    <w:p w14:paraId="1754DBDC" w14:textId="13248290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Расчет прогноза поступления государственной пошлины в бюджет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CE5D05">
        <w:rPr>
          <w:rFonts w:ascii="Times New Roman" w:hAnsi="Times New Roman"/>
          <w:sz w:val="28"/>
          <w:szCs w:val="28"/>
        </w:rPr>
        <w:t>осуществлен на основании информации главных администраторов доходов и составляет в 202</w:t>
      </w:r>
      <w:r w:rsidR="00ED2BB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году 5</w:t>
      </w:r>
      <w:r w:rsidR="00ED2BBB">
        <w:rPr>
          <w:rFonts w:ascii="Times New Roman" w:hAnsi="Times New Roman"/>
          <w:sz w:val="28"/>
          <w:szCs w:val="28"/>
        </w:rPr>
        <w:t>1</w:t>
      </w:r>
      <w:r w:rsidRPr="00CE5D05">
        <w:rPr>
          <w:rFonts w:ascii="Times New Roman" w:hAnsi="Times New Roman"/>
          <w:sz w:val="28"/>
          <w:szCs w:val="28"/>
        </w:rPr>
        <w:t>0,0 тыс. рублей (</w:t>
      </w:r>
      <w:r w:rsidR="00ED2BBB">
        <w:rPr>
          <w:rFonts w:ascii="Times New Roman" w:hAnsi="Times New Roman"/>
          <w:sz w:val="28"/>
          <w:szCs w:val="28"/>
        </w:rPr>
        <w:t>+2%</w:t>
      </w:r>
      <w:r w:rsidRPr="00CE5D05">
        <w:rPr>
          <w:rFonts w:ascii="Times New Roman" w:hAnsi="Times New Roman"/>
          <w:sz w:val="28"/>
          <w:szCs w:val="28"/>
        </w:rPr>
        <w:t xml:space="preserve"> </w:t>
      </w:r>
      <w:r w:rsidR="00ED2BBB">
        <w:rPr>
          <w:rFonts w:ascii="Times New Roman" w:hAnsi="Times New Roman"/>
          <w:sz w:val="28"/>
          <w:szCs w:val="28"/>
        </w:rPr>
        <w:t>к</w:t>
      </w:r>
      <w:r w:rsidRPr="00CE5D05">
        <w:rPr>
          <w:rFonts w:ascii="Times New Roman" w:hAnsi="Times New Roman"/>
          <w:sz w:val="28"/>
          <w:szCs w:val="28"/>
        </w:rPr>
        <w:t xml:space="preserve">  ожидаемым поступлениям 202</w:t>
      </w:r>
      <w:r w:rsidR="00ED2BBB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> года ), в 202</w:t>
      </w:r>
      <w:r w:rsidR="00ED2BB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> году</w:t>
      </w:r>
      <w:r w:rsidR="00FB226C">
        <w:rPr>
          <w:rFonts w:ascii="Times New Roman" w:hAnsi="Times New Roman"/>
          <w:sz w:val="28"/>
          <w:szCs w:val="28"/>
        </w:rPr>
        <w:t xml:space="preserve"> </w:t>
      </w:r>
      <w:r w:rsidR="00ED2BBB">
        <w:rPr>
          <w:rFonts w:ascii="Times New Roman" w:hAnsi="Times New Roman"/>
          <w:sz w:val="28"/>
          <w:szCs w:val="28"/>
        </w:rPr>
        <w:t>60</w:t>
      </w:r>
      <w:r w:rsidRPr="00CE5D05">
        <w:rPr>
          <w:rFonts w:ascii="Times New Roman" w:hAnsi="Times New Roman"/>
          <w:sz w:val="28"/>
          <w:szCs w:val="28"/>
        </w:rPr>
        <w:t xml:space="preserve">0,0 тыс. рублей ( + </w:t>
      </w:r>
      <w:r w:rsidR="00ED2BBB">
        <w:rPr>
          <w:rFonts w:ascii="Times New Roman" w:hAnsi="Times New Roman"/>
          <w:sz w:val="28"/>
          <w:szCs w:val="28"/>
        </w:rPr>
        <w:t>17</w:t>
      </w:r>
      <w:r w:rsidRPr="00CE5D05">
        <w:rPr>
          <w:rFonts w:ascii="Times New Roman" w:hAnsi="Times New Roman"/>
          <w:sz w:val="28"/>
          <w:szCs w:val="28"/>
        </w:rPr>
        <w:t>,</w:t>
      </w:r>
      <w:r w:rsidR="00ED2BBB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>% к уровню 202</w:t>
      </w:r>
      <w:r w:rsidR="00ED2BB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года), в 202</w:t>
      </w:r>
      <w:r w:rsidR="00ED2BBB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году </w:t>
      </w:r>
      <w:r w:rsidR="008C63DC">
        <w:rPr>
          <w:rFonts w:ascii="Times New Roman" w:hAnsi="Times New Roman"/>
          <w:sz w:val="28"/>
          <w:szCs w:val="28"/>
        </w:rPr>
        <w:t>6</w:t>
      </w:r>
      <w:r w:rsidR="00ED2BBB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>0,0 тыс.  рублей (+</w:t>
      </w:r>
      <w:r w:rsidR="00ED2BBB">
        <w:rPr>
          <w:rFonts w:ascii="Times New Roman" w:hAnsi="Times New Roman"/>
          <w:sz w:val="28"/>
          <w:szCs w:val="28"/>
        </w:rPr>
        <w:t>8</w:t>
      </w:r>
      <w:r w:rsidR="008C63DC">
        <w:rPr>
          <w:rFonts w:ascii="Times New Roman" w:hAnsi="Times New Roman"/>
          <w:sz w:val="28"/>
          <w:szCs w:val="28"/>
        </w:rPr>
        <w:t>,</w:t>
      </w:r>
      <w:r w:rsidR="00ED2BBB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>% к уровню 202</w:t>
      </w:r>
      <w:r w:rsidR="00F82ED7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года).</w:t>
      </w:r>
    </w:p>
    <w:p w14:paraId="2D833FA5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D63AD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Неналоговые доходы</w:t>
      </w:r>
    </w:p>
    <w:p w14:paraId="2B55A94F" w14:textId="62A7D594" w:rsidR="00CE5D05" w:rsidRPr="00CE5D05" w:rsidRDefault="00CE5D05" w:rsidP="00CE5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Прогноз поступления неналоговых доходов в бюджет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МО «Катангский район»</w:t>
      </w:r>
      <w:r w:rsidRPr="00CE5D05">
        <w:rPr>
          <w:rFonts w:ascii="Times New Roman" w:hAnsi="Times New Roman"/>
          <w:sz w:val="28"/>
          <w:szCs w:val="28"/>
        </w:rPr>
        <w:t xml:space="preserve"> на основании информации главных администраторов доходов о прогнозируемом поступлении доходов и состав</w:t>
      </w:r>
      <w:r w:rsidR="00FB226C">
        <w:rPr>
          <w:rFonts w:ascii="Times New Roman" w:hAnsi="Times New Roman"/>
          <w:sz w:val="28"/>
          <w:szCs w:val="28"/>
        </w:rPr>
        <w:t>и</w:t>
      </w:r>
      <w:r w:rsidRPr="00CE5D05">
        <w:rPr>
          <w:rFonts w:ascii="Times New Roman" w:hAnsi="Times New Roman"/>
          <w:sz w:val="28"/>
          <w:szCs w:val="28"/>
        </w:rPr>
        <w:t>т в 202</w:t>
      </w:r>
      <w:r w:rsidR="00ED2BBB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году</w:t>
      </w:r>
      <w:r w:rsidR="00FB226C">
        <w:rPr>
          <w:rFonts w:ascii="Times New Roman" w:hAnsi="Times New Roman"/>
          <w:sz w:val="28"/>
          <w:szCs w:val="28"/>
        </w:rPr>
        <w:t xml:space="preserve"> </w:t>
      </w:r>
      <w:r w:rsidR="00ED2BBB">
        <w:rPr>
          <w:rFonts w:ascii="Times New Roman" w:hAnsi="Times New Roman"/>
          <w:sz w:val="28"/>
          <w:szCs w:val="28"/>
        </w:rPr>
        <w:t>101 647,1</w:t>
      </w:r>
      <w:r w:rsidRPr="00CE5D05">
        <w:rPr>
          <w:rFonts w:ascii="Times New Roman" w:hAnsi="Times New Roman"/>
          <w:sz w:val="28"/>
          <w:szCs w:val="28"/>
        </w:rPr>
        <w:t xml:space="preserve"> тыс.  рублей (+</w:t>
      </w:r>
      <w:r w:rsidR="00564A0D">
        <w:rPr>
          <w:rFonts w:ascii="Times New Roman" w:hAnsi="Times New Roman"/>
          <w:sz w:val="28"/>
          <w:szCs w:val="28"/>
        </w:rPr>
        <w:t>53,4</w:t>
      </w:r>
      <w:r w:rsidRPr="00CE5D05">
        <w:rPr>
          <w:rFonts w:ascii="Times New Roman" w:hAnsi="Times New Roman"/>
          <w:sz w:val="28"/>
          <w:szCs w:val="28"/>
        </w:rPr>
        <w:t xml:space="preserve"> % к уровню 202</w:t>
      </w:r>
      <w:r w:rsidR="00564A0D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> года), в 202</w:t>
      </w:r>
      <w:r w:rsidR="00564A0D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году </w:t>
      </w:r>
      <w:r w:rsidR="00564A0D">
        <w:rPr>
          <w:rFonts w:ascii="Times New Roman" w:hAnsi="Times New Roman"/>
          <w:sz w:val="28"/>
          <w:szCs w:val="28"/>
        </w:rPr>
        <w:t>105 56</w:t>
      </w:r>
      <w:r w:rsidR="008431CF">
        <w:rPr>
          <w:rFonts w:ascii="Times New Roman" w:hAnsi="Times New Roman"/>
          <w:sz w:val="28"/>
          <w:szCs w:val="28"/>
        </w:rPr>
        <w:t>9</w:t>
      </w:r>
      <w:r w:rsidR="00564A0D">
        <w:rPr>
          <w:rFonts w:ascii="Times New Roman" w:hAnsi="Times New Roman"/>
          <w:sz w:val="28"/>
          <w:szCs w:val="28"/>
        </w:rPr>
        <w:t>,1</w:t>
      </w:r>
      <w:r w:rsidRPr="00CE5D05">
        <w:rPr>
          <w:rFonts w:ascii="Times New Roman" w:hAnsi="Times New Roman"/>
          <w:sz w:val="28"/>
          <w:szCs w:val="28"/>
        </w:rPr>
        <w:t xml:space="preserve"> тыс.  рублей </w:t>
      </w:r>
      <w:r w:rsidRPr="00CE5D05">
        <w:rPr>
          <w:rFonts w:ascii="Times New Roman" w:hAnsi="Times New Roman"/>
          <w:sz w:val="28"/>
          <w:szCs w:val="28"/>
        </w:rPr>
        <w:lastRenderedPageBreak/>
        <w:t>(+</w:t>
      </w:r>
      <w:r w:rsidR="00564A0D">
        <w:rPr>
          <w:rFonts w:ascii="Times New Roman" w:hAnsi="Times New Roman"/>
          <w:sz w:val="28"/>
          <w:szCs w:val="28"/>
        </w:rPr>
        <w:t>3,8</w:t>
      </w:r>
      <w:r w:rsidRPr="00CE5D05">
        <w:rPr>
          <w:rFonts w:ascii="Times New Roman" w:hAnsi="Times New Roman"/>
          <w:sz w:val="28"/>
          <w:szCs w:val="28"/>
        </w:rPr>
        <w:t xml:space="preserve"> к уровню 202</w:t>
      </w:r>
      <w:r w:rsidR="00564A0D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года), в 202</w:t>
      </w:r>
      <w:r w:rsidR="00564A0D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году </w:t>
      </w:r>
      <w:r w:rsidR="00564A0D">
        <w:rPr>
          <w:rFonts w:ascii="Times New Roman" w:hAnsi="Times New Roman"/>
          <w:sz w:val="28"/>
          <w:szCs w:val="28"/>
        </w:rPr>
        <w:t>109 671,3</w:t>
      </w:r>
      <w:r w:rsidRPr="00CE5D05">
        <w:rPr>
          <w:rFonts w:ascii="Times New Roman" w:hAnsi="Times New Roman"/>
          <w:sz w:val="28"/>
          <w:szCs w:val="28"/>
        </w:rPr>
        <w:t xml:space="preserve"> тыс. рублей (+3,</w:t>
      </w:r>
      <w:r w:rsidR="00564A0D">
        <w:rPr>
          <w:rFonts w:ascii="Times New Roman" w:hAnsi="Times New Roman"/>
          <w:sz w:val="28"/>
          <w:szCs w:val="28"/>
        </w:rPr>
        <w:t>9</w:t>
      </w:r>
      <w:r w:rsidRPr="00CE5D05">
        <w:rPr>
          <w:rFonts w:ascii="Times New Roman" w:hAnsi="Times New Roman"/>
          <w:sz w:val="28"/>
          <w:szCs w:val="28"/>
        </w:rPr>
        <w:t xml:space="preserve"> % к уровню 202</w:t>
      </w:r>
      <w:r w:rsidR="00564A0D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года). </w:t>
      </w:r>
    </w:p>
    <w:p w14:paraId="104CFDCA" w14:textId="45E2B6CD" w:rsidR="00CE5D05" w:rsidRPr="00CE5D05" w:rsidRDefault="00CE5D05" w:rsidP="00CE5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05">
        <w:rPr>
          <w:rFonts w:ascii="Times New Roman" w:hAnsi="Times New Roman"/>
          <w:sz w:val="28"/>
          <w:szCs w:val="28"/>
        </w:rPr>
        <w:t xml:space="preserve">В соответствии с п 16.6 Федеральный закон от 30.12.2021 N 446-ФЗ (ред. от 26.03.2022) </w:t>
      </w:r>
      <w:r w:rsidR="000D27A7" w:rsidRPr="00FB226C">
        <w:rPr>
          <w:rFonts w:ascii="Times New Roman" w:hAnsi="Times New Roman"/>
          <w:sz w:val="28"/>
          <w:szCs w:val="28"/>
        </w:rPr>
        <w:t>«</w:t>
      </w:r>
      <w:r w:rsidRPr="00CE5D05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0D27A7" w:rsidRPr="00FB226C">
        <w:rPr>
          <w:rFonts w:ascii="Times New Roman" w:hAnsi="Times New Roman"/>
          <w:sz w:val="28"/>
          <w:szCs w:val="28"/>
        </w:rPr>
        <w:t>«</w:t>
      </w:r>
      <w:r w:rsidRPr="00CE5D05">
        <w:rPr>
          <w:rFonts w:ascii="Times New Roman" w:hAnsi="Times New Roman"/>
          <w:sz w:val="28"/>
          <w:szCs w:val="28"/>
        </w:rPr>
        <w:t>Об охране окружающей среды</w:t>
      </w:r>
      <w:r w:rsidR="000D27A7" w:rsidRPr="00FB226C">
        <w:rPr>
          <w:rFonts w:ascii="Times New Roman" w:hAnsi="Times New Roman"/>
          <w:sz w:val="28"/>
          <w:szCs w:val="28"/>
        </w:rPr>
        <w:t>»</w:t>
      </w:r>
      <w:r w:rsidRPr="00CE5D05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0D27A7" w:rsidRPr="00FB226C">
        <w:rPr>
          <w:rFonts w:ascii="Times New Roman" w:hAnsi="Times New Roman"/>
          <w:sz w:val="28"/>
          <w:szCs w:val="28"/>
        </w:rPr>
        <w:t>»</w:t>
      </w:r>
      <w:r w:rsidRPr="00CE5D05">
        <w:rPr>
          <w:rFonts w:ascii="Times New Roman" w:hAnsi="Times New Roman"/>
          <w:sz w:val="28"/>
          <w:szCs w:val="28"/>
        </w:rPr>
        <w:t xml:space="preserve"> с 01 сентября 2022 года п</w:t>
      </w:r>
      <w:r w:rsidRPr="00CE5D05">
        <w:rPr>
          <w:rFonts w:ascii="Times New Roman" w:hAnsi="Times New Roman"/>
          <w:sz w:val="28"/>
          <w:szCs w:val="28"/>
          <w:lang w:eastAsia="ru-RU"/>
        </w:rPr>
        <w:t>лата за негативное воздействие на окружающую среду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r w:rsidR="00FB226C">
        <w:rPr>
          <w:rFonts w:ascii="Times New Roman" w:hAnsi="Times New Roman"/>
          <w:sz w:val="28"/>
          <w:szCs w:val="28"/>
          <w:lang w:eastAsia="ru-RU"/>
        </w:rPr>
        <w:t>.</w:t>
      </w:r>
    </w:p>
    <w:p w14:paraId="74B0E9CC" w14:textId="77777777" w:rsidR="00CE5D05" w:rsidRPr="00CE5D05" w:rsidRDefault="00CE5D05" w:rsidP="00CE5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D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3C12706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r w:rsidRPr="006A5FE6">
        <w:rPr>
          <w:rFonts w:ascii="Times New Roman" w:eastAsia="Times New Roman" w:hAnsi="Times New Roman"/>
          <w:smallCaps/>
          <w:sz w:val="28"/>
          <w:szCs w:val="28"/>
          <w:lang w:eastAsia="ru-RU"/>
        </w:rPr>
        <w:t>БЕЗВОЗМЕЗДНЫЕ ПЕРЕЧИСЛЕНИЯ</w:t>
      </w:r>
    </w:p>
    <w:p w14:paraId="17B5646C" w14:textId="53703C56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 xml:space="preserve">Объем безвозмездных поступлений в  бюджет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CE5D05">
        <w:rPr>
          <w:rFonts w:ascii="Times New Roman" w:hAnsi="Times New Roman"/>
          <w:sz w:val="28"/>
          <w:szCs w:val="28"/>
        </w:rPr>
        <w:t>на 202</w:t>
      </w:r>
      <w:r w:rsidR="00564A0D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> год и на плановый период 202</w:t>
      </w:r>
      <w:r w:rsidR="00564A0D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564A0D">
        <w:rPr>
          <w:rFonts w:ascii="Times New Roman" w:hAnsi="Times New Roman"/>
          <w:sz w:val="28"/>
          <w:szCs w:val="28"/>
        </w:rPr>
        <w:t>6</w:t>
      </w:r>
      <w:r w:rsidR="00066667">
        <w:rPr>
          <w:rFonts w:ascii="Times New Roman" w:hAnsi="Times New Roman"/>
          <w:sz w:val="28"/>
          <w:szCs w:val="28"/>
        </w:rPr>
        <w:t xml:space="preserve"> </w:t>
      </w:r>
      <w:r w:rsidRPr="00CE5D05">
        <w:rPr>
          <w:rFonts w:ascii="Times New Roman" w:hAnsi="Times New Roman"/>
          <w:sz w:val="28"/>
          <w:szCs w:val="28"/>
        </w:rPr>
        <w:t>годов представлен в таблице 3 и определен в соответствии с проектом Закона Иркутской области «Об областном бюджете на 202</w:t>
      </w:r>
      <w:r w:rsidR="00564A0D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64A0D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и 202</w:t>
      </w:r>
      <w:r w:rsidR="00564A0D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годов».</w:t>
      </w:r>
    </w:p>
    <w:p w14:paraId="24DA51C3" w14:textId="77777777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14:paraId="667F671A" w14:textId="7777777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Таблица 3. Объем безвозмездных поступлений </w:t>
      </w:r>
    </w:p>
    <w:p w14:paraId="40A3324D" w14:textId="1DBF09B7" w:rsidR="00CE5D05" w:rsidRPr="00CE5D05" w:rsidRDefault="00CE5D05" w:rsidP="00CE5D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бюджет </w:t>
      </w: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«Катангский район» </w:t>
      </w:r>
      <w:r w:rsidRPr="00CE5D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202</w:t>
      </w:r>
      <w:r w:rsidR="00564A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Pr="00CE5D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202</w:t>
      </w:r>
      <w:r w:rsidR="00564A0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Pr="00CE5D0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годах</w:t>
      </w:r>
    </w:p>
    <w:p w14:paraId="4FCD965A" w14:textId="77777777" w:rsidR="00CE5D05" w:rsidRPr="00CE5D05" w:rsidRDefault="00CE5D05" w:rsidP="00CE5D05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CE5D05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21"/>
        <w:gridCol w:w="992"/>
        <w:gridCol w:w="993"/>
        <w:gridCol w:w="1134"/>
        <w:gridCol w:w="850"/>
        <w:gridCol w:w="963"/>
        <w:gridCol w:w="708"/>
        <w:gridCol w:w="992"/>
        <w:gridCol w:w="710"/>
      </w:tblGrid>
      <w:tr w:rsidR="00CE5D05" w:rsidRPr="00CE5D05" w14:paraId="346AE279" w14:textId="77777777" w:rsidTr="00875C6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E77E" w14:textId="777777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9CB9" w14:textId="08A5E0D1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</w:t>
            </w:r>
            <w:r w:rsidR="00564A0D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7C8" w14:textId="65E795E5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</w:t>
            </w:r>
            <w:r w:rsidR="00564A0D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</w:t>
            </w: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г.,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AD94" w14:textId="777777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C9E7" w14:textId="25AEFAD1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</w:t>
            </w:r>
            <w:r w:rsidR="00564A0D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732B" w14:textId="777777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00B3" w14:textId="515E7E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</w:t>
            </w:r>
            <w:r w:rsidR="00564A0D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</w:t>
            </w: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г., прогноз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C930" w14:textId="777777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2182" w14:textId="2C999760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</w:t>
            </w:r>
            <w:r w:rsidR="00564A0D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г., прогноз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7B9" w14:textId="777777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CE5D05" w:rsidRPr="00CE5D05" w14:paraId="41C88A12" w14:textId="77777777" w:rsidTr="00875C6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13A1" w14:textId="77777777" w:rsidR="00CE5D05" w:rsidRPr="00CE5D05" w:rsidRDefault="00CE5D05" w:rsidP="00CE5D0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Дотация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A888" w14:textId="650F5F35" w:rsidR="00CE5D05" w:rsidRPr="00CE5D05" w:rsidRDefault="00D37B88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37 407,9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4738" w14:textId="09D413D9" w:rsidR="00CE5D05" w:rsidRPr="00CE5D05" w:rsidRDefault="00564A0D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52 149,8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F2B4" w14:textId="70DC07DB" w:rsidR="00CE5D05" w:rsidRPr="00CE5D05" w:rsidRDefault="00347AB3" w:rsidP="00347AB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C88C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5E93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24B0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545E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9195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EFA5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E5D05" w:rsidRPr="00CE5D05" w14:paraId="76D2C19F" w14:textId="77777777" w:rsidTr="00875C6E">
        <w:trPr>
          <w:trHeight w:val="3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BB91" w14:textId="77777777" w:rsidR="00CE5D05" w:rsidRPr="00CE5D05" w:rsidRDefault="00CE5D05" w:rsidP="00CE5D0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7A25" w14:textId="1362983E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E0CB" w14:textId="41405FA2" w:rsidR="00CE5D05" w:rsidRPr="00CE5D05" w:rsidRDefault="00564A0D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40 229,8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8F42" w14:textId="2A9DD14C" w:rsidR="00347AB3" w:rsidRPr="00CE5D05" w:rsidRDefault="00347AB3" w:rsidP="00347AB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A3B4" w14:textId="76A77800" w:rsidR="00CE5D05" w:rsidRPr="00CE5D05" w:rsidRDefault="00347AB3" w:rsidP="00347AB3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    </w:t>
            </w:r>
            <w:r w:rsidR="008028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42 299,8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0A3B" w14:textId="0475B5D8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4B1C" w14:textId="4D66A9EA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39 396,6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2433" w14:textId="24567099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86C1" w14:textId="7A820259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22 667,9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65DD" w14:textId="44C0E606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CE5D05" w:rsidRPr="00CE5D05" w14:paraId="7BB62C19" w14:textId="77777777" w:rsidTr="00875C6E">
        <w:trPr>
          <w:trHeight w:val="2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F829" w14:textId="77777777" w:rsidR="00CE5D05" w:rsidRPr="00CE5D05" w:rsidRDefault="00CE5D05" w:rsidP="00CE5D0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F910" w14:textId="7D74B2E2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223 660,5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AF2F" w14:textId="2BEAF53C" w:rsidR="00CE5D05" w:rsidRPr="00CE5D05" w:rsidRDefault="00CE5D05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="00564A0D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245 448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65C9" w14:textId="4B98AC24" w:rsidR="00CE5D05" w:rsidRPr="00CE5D05" w:rsidRDefault="008028DE" w:rsidP="00347AB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7CFA" w14:textId="61EEBBE9" w:rsidR="00CE5D05" w:rsidRPr="00CE5D05" w:rsidRDefault="008028DE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254 065,7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5C10" w14:textId="249851AC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9219" w14:textId="5E3C377E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245 192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C371" w14:textId="63BB4B96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915A" w14:textId="210BBBCC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244 115,6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1897" w14:textId="19D517D5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E5D05" w:rsidRPr="00CE5D05" w14:paraId="2FF6EDCB" w14:textId="77777777" w:rsidTr="00875C6E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B3B8" w14:textId="77777777" w:rsidR="00CE5D05" w:rsidRPr="00CE5D05" w:rsidRDefault="00CE5D05" w:rsidP="00CE5D0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5E67" w14:textId="77777777" w:rsidR="00CE5D05" w:rsidRPr="00CE5D05" w:rsidRDefault="00CE5D05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16D776FA" w14:textId="610C8F50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15 440,5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1B53" w14:textId="77777777" w:rsidR="00CE5D05" w:rsidRPr="00CE5D05" w:rsidRDefault="00CE5D05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7CB13C6E" w14:textId="25F20009" w:rsidR="00CE5D05" w:rsidRPr="00CE5D05" w:rsidRDefault="00564A0D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17 752,8</w:t>
            </w:r>
          </w:p>
          <w:p w14:paraId="36683CC6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58A9" w14:textId="1B9928C5" w:rsidR="00CE5D05" w:rsidRPr="00CE5D05" w:rsidRDefault="008028DE" w:rsidP="00347AB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857" w14:textId="77777777" w:rsidR="00CE5D05" w:rsidRPr="00CE5D05" w:rsidRDefault="00CE5D05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4A2C3F7E" w14:textId="42835BAA" w:rsidR="00CE5D05" w:rsidRPr="00CE5D05" w:rsidRDefault="00D37B88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7 794,6</w:t>
            </w:r>
          </w:p>
          <w:p w14:paraId="1E8C8F1B" w14:textId="77777777" w:rsidR="00CE5D05" w:rsidRPr="00CE5D05" w:rsidRDefault="00CE5D05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97B" w14:textId="40EDEE5E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5FC6" w14:textId="77777777" w:rsidR="00CE5D05" w:rsidRPr="00CE5D05" w:rsidRDefault="00CE5D05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4257065F" w14:textId="77777777" w:rsidR="00D37B88" w:rsidRPr="00CE5D05" w:rsidRDefault="00D37B88" w:rsidP="00D37B88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7 794,6</w:t>
            </w:r>
          </w:p>
          <w:p w14:paraId="2304D27E" w14:textId="77777777" w:rsidR="00CE5D05" w:rsidRPr="00CE5D05" w:rsidRDefault="00CE5D05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FEB9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6637B59A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  <w:p w14:paraId="023ED035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D03" w14:textId="77777777" w:rsidR="00CE5D05" w:rsidRPr="00CE5D05" w:rsidRDefault="00CE5D05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7A0B307A" w14:textId="77777777" w:rsidR="00D37B88" w:rsidRPr="00CE5D05" w:rsidRDefault="00D37B88" w:rsidP="00D37B88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7 794,6</w:t>
            </w:r>
          </w:p>
          <w:p w14:paraId="14927EF7" w14:textId="77777777" w:rsidR="00CE5D05" w:rsidRPr="00CE5D05" w:rsidRDefault="00CE5D05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8EAA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E5D05" w:rsidRPr="00CE5D05" w14:paraId="5F2CFFF9" w14:textId="77777777" w:rsidTr="00875C6E">
        <w:trPr>
          <w:trHeight w:val="2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5D03" w14:textId="77777777" w:rsidR="00CE5D05" w:rsidRPr="00CE5D05" w:rsidRDefault="00CE5D05" w:rsidP="00CE5D05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EB614E2" w14:textId="77777777" w:rsidR="00CE5D05" w:rsidRPr="00CE5D05" w:rsidRDefault="00CE5D05" w:rsidP="00CE5D05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CE5D05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BDEF2" w14:textId="77777777" w:rsidR="00CE5D05" w:rsidRPr="00CE5D05" w:rsidRDefault="00CE5D05" w:rsidP="00CE5D0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BB4B045" w14:textId="48DC9A10" w:rsidR="00CE5D05" w:rsidRPr="00CE5D05" w:rsidRDefault="00D37B88" w:rsidP="00D37B88">
            <w:pPr>
              <w:spacing w:after="0" w:line="240" w:lineRule="auto"/>
              <w:ind w:hanging="108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315 556,2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366A" w14:textId="3395D67A" w:rsidR="00CE5D05" w:rsidRPr="00CE5D05" w:rsidRDefault="00D37B88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355 580,4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30FD" w14:textId="77777777" w:rsidR="00CE5D05" w:rsidRPr="00CE5D05" w:rsidRDefault="00CE5D05" w:rsidP="00347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43B2165" w14:textId="35093112" w:rsidR="00CE5D05" w:rsidRPr="00CE5D05" w:rsidRDefault="008028DE" w:rsidP="00347A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112,7</w:t>
            </w:r>
          </w:p>
          <w:p w14:paraId="5B7CDE1B" w14:textId="77777777" w:rsidR="00CE5D05" w:rsidRPr="00CE5D05" w:rsidRDefault="00CE5D05" w:rsidP="00347AB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9769" w14:textId="3ADBC429" w:rsidR="00CE5D05" w:rsidRPr="00CE5D05" w:rsidRDefault="008028DE" w:rsidP="00CE5D05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304 160,1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7CAD" w14:textId="77777777" w:rsidR="00CE5D05" w:rsidRPr="00CE5D05" w:rsidRDefault="00CE5D05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68DB10C" w14:textId="3196E502" w:rsidR="00CE5D05" w:rsidRPr="00CE5D05" w:rsidRDefault="00347AB3" w:rsidP="00CE5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  <w:p w14:paraId="54CDD5AD" w14:textId="77777777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3027" w14:textId="7193D2B9" w:rsidR="00CE5D05" w:rsidRPr="00CE5D05" w:rsidRDefault="008028DE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292 383,2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2DFF" w14:textId="41EA71FD" w:rsidR="00CE5D05" w:rsidRPr="00CE5D05" w:rsidRDefault="00CE5D05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 w:rsidRPr="00CE5D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</w:t>
            </w:r>
            <w:r w:rsidR="00347A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63C8" w14:textId="4C8CA08B" w:rsidR="00CE5D05" w:rsidRPr="00CE5D05" w:rsidRDefault="008028DE" w:rsidP="00CE5D05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274 578,0</w:t>
            </w:r>
            <w:r w:rsidR="00CE5D05" w:rsidRPr="00CE5D0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C8D2" w14:textId="49BF70B4" w:rsidR="00CE5D05" w:rsidRPr="00CE5D05" w:rsidRDefault="00347AB3" w:rsidP="00CE5D05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93,9</w:t>
            </w:r>
          </w:p>
        </w:tc>
      </w:tr>
    </w:tbl>
    <w:p w14:paraId="5C64CB92" w14:textId="77777777" w:rsidR="00CE5D05" w:rsidRPr="00CE5D05" w:rsidRDefault="00CE5D05" w:rsidP="00CE5D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29142" w14:textId="2CD9575C" w:rsidR="00CE5D05" w:rsidRPr="00CE5D05" w:rsidRDefault="00CE5D05" w:rsidP="00CE5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05">
        <w:rPr>
          <w:rFonts w:ascii="Times New Roman" w:hAnsi="Times New Roman"/>
          <w:sz w:val="28"/>
          <w:szCs w:val="28"/>
        </w:rPr>
        <w:t>Прогнозируемые в 202</w:t>
      </w:r>
      <w:r w:rsidR="00347AB3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году безвозмездные поступления составят </w:t>
      </w:r>
      <w:r w:rsidRPr="00CE5D05">
        <w:rPr>
          <w:rFonts w:ascii="Times New Roman" w:hAnsi="Times New Roman"/>
          <w:sz w:val="28"/>
          <w:szCs w:val="28"/>
        </w:rPr>
        <w:br/>
      </w:r>
      <w:r w:rsidR="00347AB3">
        <w:rPr>
          <w:rFonts w:ascii="Times New Roman" w:hAnsi="Times New Roman"/>
          <w:sz w:val="28"/>
          <w:szCs w:val="28"/>
        </w:rPr>
        <w:t>304 160,1</w:t>
      </w:r>
      <w:r w:rsidRPr="00CE5D05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47AB3">
        <w:rPr>
          <w:rFonts w:ascii="Times New Roman" w:hAnsi="Times New Roman"/>
          <w:sz w:val="28"/>
          <w:szCs w:val="28"/>
        </w:rPr>
        <w:t>51 420,3</w:t>
      </w:r>
      <w:r w:rsidRPr="00CE5D0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47AB3">
        <w:rPr>
          <w:rFonts w:ascii="Times New Roman" w:hAnsi="Times New Roman"/>
          <w:sz w:val="28"/>
          <w:szCs w:val="28"/>
        </w:rPr>
        <w:t>14,5</w:t>
      </w:r>
      <w:r w:rsidRPr="00CE5D05">
        <w:rPr>
          <w:rFonts w:ascii="Times New Roman" w:hAnsi="Times New Roman"/>
          <w:sz w:val="28"/>
          <w:szCs w:val="28"/>
        </w:rPr>
        <w:t xml:space="preserve"> % ниже ожидаемого уровня 202</w:t>
      </w:r>
      <w:r w:rsidR="00347AB3">
        <w:rPr>
          <w:rFonts w:ascii="Times New Roman" w:hAnsi="Times New Roman"/>
          <w:sz w:val="28"/>
          <w:szCs w:val="28"/>
        </w:rPr>
        <w:t>3</w:t>
      </w:r>
      <w:r w:rsidRPr="00CE5D05">
        <w:rPr>
          <w:rFonts w:ascii="Times New Roman" w:hAnsi="Times New Roman"/>
          <w:sz w:val="28"/>
          <w:szCs w:val="28"/>
        </w:rPr>
        <w:t xml:space="preserve"> года</w:t>
      </w:r>
      <w:r w:rsidR="000D27A7" w:rsidRPr="00FB226C">
        <w:rPr>
          <w:rFonts w:ascii="Times New Roman" w:hAnsi="Times New Roman"/>
          <w:sz w:val="28"/>
          <w:szCs w:val="28"/>
        </w:rPr>
        <w:t>,</w:t>
      </w:r>
      <w:r w:rsidRPr="00CE5D05">
        <w:rPr>
          <w:rFonts w:ascii="Times New Roman" w:hAnsi="Times New Roman"/>
          <w:sz w:val="28"/>
          <w:szCs w:val="28"/>
        </w:rPr>
        <w:t xml:space="preserve"> в 202</w:t>
      </w:r>
      <w:r w:rsidR="00347AB3">
        <w:rPr>
          <w:rFonts w:ascii="Times New Roman" w:hAnsi="Times New Roman"/>
          <w:sz w:val="28"/>
          <w:szCs w:val="28"/>
        </w:rPr>
        <w:t>5</w:t>
      </w:r>
      <w:r w:rsidRPr="00CE5D05">
        <w:rPr>
          <w:rFonts w:ascii="Times New Roman" w:hAnsi="Times New Roman"/>
          <w:sz w:val="28"/>
          <w:szCs w:val="28"/>
        </w:rPr>
        <w:t xml:space="preserve"> году в размере </w:t>
      </w:r>
      <w:r w:rsidR="00347AB3">
        <w:rPr>
          <w:rFonts w:ascii="Times New Roman" w:hAnsi="Times New Roman"/>
          <w:sz w:val="28"/>
          <w:szCs w:val="28"/>
        </w:rPr>
        <w:t>292 383,2</w:t>
      </w:r>
      <w:r w:rsidRPr="00CE5D05">
        <w:rPr>
          <w:rFonts w:ascii="Times New Roman" w:hAnsi="Times New Roman"/>
          <w:sz w:val="28"/>
          <w:szCs w:val="28"/>
        </w:rPr>
        <w:t xml:space="preserve">  тыс. рублей</w:t>
      </w:r>
      <w:r w:rsidR="000D27A7" w:rsidRPr="00FB226C">
        <w:rPr>
          <w:rFonts w:ascii="Times New Roman" w:hAnsi="Times New Roman"/>
          <w:sz w:val="28"/>
          <w:szCs w:val="28"/>
        </w:rPr>
        <w:t xml:space="preserve">, что на </w:t>
      </w:r>
      <w:r w:rsidR="00347AB3">
        <w:rPr>
          <w:rFonts w:ascii="Times New Roman" w:hAnsi="Times New Roman"/>
          <w:sz w:val="28"/>
          <w:szCs w:val="28"/>
        </w:rPr>
        <w:t>11 776,9</w:t>
      </w:r>
      <w:r w:rsidR="000D27A7" w:rsidRPr="00FB226C">
        <w:rPr>
          <w:rFonts w:ascii="Times New Roman" w:hAnsi="Times New Roman"/>
          <w:sz w:val="28"/>
          <w:szCs w:val="28"/>
        </w:rPr>
        <w:t xml:space="preserve"> тыс. рублей или на </w:t>
      </w:r>
      <w:r w:rsidRPr="00CE5D05">
        <w:rPr>
          <w:rFonts w:ascii="Times New Roman" w:hAnsi="Times New Roman"/>
          <w:sz w:val="28"/>
          <w:szCs w:val="28"/>
        </w:rPr>
        <w:t>3,</w:t>
      </w:r>
      <w:r w:rsidR="00347AB3">
        <w:rPr>
          <w:rFonts w:ascii="Times New Roman" w:hAnsi="Times New Roman"/>
          <w:sz w:val="28"/>
          <w:szCs w:val="28"/>
        </w:rPr>
        <w:t>9</w:t>
      </w:r>
      <w:r w:rsidRPr="00CE5D05">
        <w:rPr>
          <w:rFonts w:ascii="Times New Roman" w:hAnsi="Times New Roman"/>
          <w:sz w:val="28"/>
          <w:szCs w:val="28"/>
        </w:rPr>
        <w:t xml:space="preserve">% </w:t>
      </w:r>
      <w:r w:rsidR="000D27A7" w:rsidRPr="00FB226C">
        <w:rPr>
          <w:rFonts w:ascii="Times New Roman" w:hAnsi="Times New Roman"/>
          <w:sz w:val="28"/>
          <w:szCs w:val="28"/>
        </w:rPr>
        <w:t xml:space="preserve">ниже </w:t>
      </w:r>
      <w:r w:rsidRPr="00CE5D05">
        <w:rPr>
          <w:rFonts w:ascii="Times New Roman" w:hAnsi="Times New Roman"/>
          <w:sz w:val="28"/>
          <w:szCs w:val="28"/>
        </w:rPr>
        <w:t xml:space="preserve"> уровн</w:t>
      </w:r>
      <w:r w:rsidR="000D27A7" w:rsidRPr="00FB226C">
        <w:rPr>
          <w:rFonts w:ascii="Times New Roman" w:hAnsi="Times New Roman"/>
          <w:sz w:val="28"/>
          <w:szCs w:val="28"/>
        </w:rPr>
        <w:t>я</w:t>
      </w:r>
      <w:r w:rsidRPr="00CE5D05">
        <w:rPr>
          <w:rFonts w:ascii="Times New Roman" w:hAnsi="Times New Roman"/>
          <w:sz w:val="28"/>
          <w:szCs w:val="28"/>
        </w:rPr>
        <w:t xml:space="preserve"> 202</w:t>
      </w:r>
      <w:r w:rsidR="00347AB3">
        <w:rPr>
          <w:rFonts w:ascii="Times New Roman" w:hAnsi="Times New Roman"/>
          <w:sz w:val="28"/>
          <w:szCs w:val="28"/>
        </w:rPr>
        <w:t>4</w:t>
      </w:r>
      <w:r w:rsidRPr="00CE5D05">
        <w:rPr>
          <w:rFonts w:ascii="Times New Roman" w:hAnsi="Times New Roman"/>
          <w:sz w:val="28"/>
          <w:szCs w:val="28"/>
        </w:rPr>
        <w:t xml:space="preserve"> года, в 202</w:t>
      </w:r>
      <w:r w:rsidR="00347AB3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 году в размере </w:t>
      </w:r>
      <w:r w:rsidR="00347AB3">
        <w:rPr>
          <w:rFonts w:ascii="Times New Roman" w:hAnsi="Times New Roman"/>
          <w:sz w:val="28"/>
          <w:szCs w:val="28"/>
        </w:rPr>
        <w:t>274 578</w:t>
      </w:r>
      <w:r w:rsidRPr="00CE5D05">
        <w:rPr>
          <w:rFonts w:ascii="Times New Roman" w:hAnsi="Times New Roman"/>
          <w:sz w:val="28"/>
          <w:szCs w:val="28"/>
        </w:rPr>
        <w:t xml:space="preserve"> тыс. рублей</w:t>
      </w:r>
      <w:r w:rsidR="000D27A7" w:rsidRPr="00FB226C">
        <w:rPr>
          <w:rFonts w:ascii="Times New Roman" w:hAnsi="Times New Roman"/>
          <w:sz w:val="28"/>
          <w:szCs w:val="28"/>
        </w:rPr>
        <w:t xml:space="preserve">, что на </w:t>
      </w:r>
      <w:r w:rsidR="00347AB3">
        <w:rPr>
          <w:rFonts w:ascii="Times New Roman" w:hAnsi="Times New Roman"/>
          <w:sz w:val="28"/>
          <w:szCs w:val="28"/>
        </w:rPr>
        <w:t>17 805,2</w:t>
      </w:r>
      <w:r w:rsidR="000D27A7" w:rsidRPr="00FB226C">
        <w:rPr>
          <w:rFonts w:ascii="Times New Roman" w:hAnsi="Times New Roman"/>
          <w:sz w:val="28"/>
          <w:szCs w:val="28"/>
        </w:rPr>
        <w:t xml:space="preserve"> тыс. рублей или</w:t>
      </w:r>
      <w:r w:rsidRPr="00CE5D05">
        <w:rPr>
          <w:rFonts w:ascii="Times New Roman" w:hAnsi="Times New Roman"/>
          <w:sz w:val="28"/>
          <w:szCs w:val="28"/>
        </w:rPr>
        <w:t> </w:t>
      </w:r>
      <w:r w:rsidR="00347AB3">
        <w:rPr>
          <w:rFonts w:ascii="Times New Roman" w:hAnsi="Times New Roman"/>
          <w:sz w:val="28"/>
          <w:szCs w:val="28"/>
        </w:rPr>
        <w:t>6</w:t>
      </w:r>
      <w:r w:rsidRPr="00CE5D05">
        <w:rPr>
          <w:rFonts w:ascii="Times New Roman" w:hAnsi="Times New Roman"/>
          <w:sz w:val="28"/>
          <w:szCs w:val="28"/>
        </w:rPr>
        <w:t xml:space="preserve">,1% </w:t>
      </w:r>
      <w:r w:rsidR="000D27A7" w:rsidRPr="00FB226C">
        <w:rPr>
          <w:rFonts w:ascii="Times New Roman" w:hAnsi="Times New Roman"/>
          <w:sz w:val="28"/>
          <w:szCs w:val="28"/>
        </w:rPr>
        <w:t xml:space="preserve">ниже ожидаемого уровня </w:t>
      </w:r>
      <w:r w:rsidRPr="00CE5D05">
        <w:rPr>
          <w:rFonts w:ascii="Times New Roman" w:hAnsi="Times New Roman"/>
          <w:sz w:val="28"/>
          <w:szCs w:val="28"/>
        </w:rPr>
        <w:t>202</w:t>
      </w:r>
      <w:r w:rsidR="00347AB3">
        <w:rPr>
          <w:rFonts w:ascii="Times New Roman" w:hAnsi="Times New Roman"/>
          <w:sz w:val="28"/>
          <w:szCs w:val="28"/>
        </w:rPr>
        <w:t>5</w:t>
      </w:r>
      <w:r w:rsidR="000D27A7" w:rsidRPr="00FB226C">
        <w:rPr>
          <w:rFonts w:ascii="Times New Roman" w:hAnsi="Times New Roman"/>
          <w:sz w:val="28"/>
          <w:szCs w:val="28"/>
        </w:rPr>
        <w:t xml:space="preserve"> года</w:t>
      </w:r>
      <w:r w:rsidRPr="00CE5D05">
        <w:rPr>
          <w:rFonts w:ascii="Times New Roman" w:hAnsi="Times New Roman"/>
          <w:sz w:val="28"/>
          <w:szCs w:val="28"/>
        </w:rPr>
        <w:t>.</w:t>
      </w:r>
    </w:p>
    <w:p w14:paraId="41E9D184" w14:textId="77777777" w:rsidR="00CE5D05" w:rsidRPr="00FB226C" w:rsidRDefault="00CE5D05" w:rsidP="00F97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361827" w14:textId="77777777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</w:pPr>
      <w:r w:rsidRPr="00FB226C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РАСХОДЫ</w:t>
      </w:r>
      <w:r w:rsidRPr="00FB226C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</w:t>
      </w:r>
      <w:r w:rsidRPr="00FB226C">
        <w:rPr>
          <w:rFonts w:ascii="Times New Roman" w:eastAsia="Times New Roman" w:hAnsi="Times New Roman"/>
          <w:bCs/>
          <w:sz w:val="28"/>
          <w:szCs w:val="28"/>
          <w:u w:val="single"/>
          <w:lang w:val="x-none" w:eastAsia="x-none"/>
        </w:rPr>
        <w:t>БЮДЖЕТА</w:t>
      </w:r>
      <w:r w:rsidRPr="00FB226C">
        <w:rPr>
          <w:rFonts w:ascii="Times New Roman" w:eastAsia="Times New Roman" w:hAnsi="Times New Roman"/>
          <w:bCs/>
          <w:sz w:val="28"/>
          <w:szCs w:val="28"/>
          <w:u w:val="single"/>
          <w:lang w:eastAsia="x-none"/>
        </w:rPr>
        <w:t xml:space="preserve"> МО «КАТАНГСКИЙ РАЙОН»</w:t>
      </w:r>
    </w:p>
    <w:p w14:paraId="71499AB5" w14:textId="77777777" w:rsidR="005D3A92" w:rsidRPr="00FB226C" w:rsidRDefault="005D3A92" w:rsidP="005D3A9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FC10C6A" w14:textId="00102BBC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Планирование бюджетных ассигнований бюджета МО «Катангский район» по расходам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осуществлялось с учетом единых подходов в соответствии с порядком и методикой планирования бюджетных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ассигнований бюджета, утвержденными приказом финансового управления администрации муниципального образования</w:t>
      </w:r>
      <w:r w:rsidR="00DB3B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«Катангский</w:t>
      </w:r>
      <w:r w:rsidR="00DB3B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DB3B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от 23 мая 2016 года № 23.</w:t>
      </w:r>
    </w:p>
    <w:p w14:paraId="1C05FF53" w14:textId="4A777589" w:rsidR="005D3A92" w:rsidRPr="00FB226C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реализации приоритетных мероприятий муниципальных программ Катангского района, цели и задачи которых скоординированы с национальными проектами и стратегическими задачами Пятилетнего плана, финансирования первоочередных непрограммных направлений деятельности,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77F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в том числе между муниципальными программами Катангского района.</w:t>
      </w:r>
    </w:p>
    <w:p w14:paraId="2D20CB33" w14:textId="77777777" w:rsidR="005D3A92" w:rsidRPr="00FB226C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</w:t>
      </w:r>
      <w:r w:rsidRPr="00FB226C">
        <w:rPr>
          <w:rFonts w:ascii="Times New Roman" w:hAnsi="Times New Roman"/>
          <w:sz w:val="28"/>
          <w:szCs w:val="28"/>
        </w:rPr>
        <w:t xml:space="preserve">бюджета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МО «Катангский район» сформирована на основе муниципальных программ Катангского района.</w:t>
      </w:r>
    </w:p>
    <w:p w14:paraId="5E203845" w14:textId="323D75A2" w:rsidR="005D3A92" w:rsidRPr="00FB226C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Катангского района действует </w:t>
      </w:r>
      <w:r w:rsidR="00B13C10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в рамках которых будут реализованы основные приоритеты социально–экономического развития района. </w:t>
      </w:r>
    </w:p>
    <w:p w14:paraId="151B999E" w14:textId="1D9B22D3" w:rsidR="005D3A92" w:rsidRPr="00FB226C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58922150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на реализацию муниципальных программ Катангского района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902 733,4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8,9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 в обще</w:t>
      </w:r>
      <w:r w:rsidR="00532CBB" w:rsidRPr="00FB22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расходов),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899 392,8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(98,</w:t>
      </w:r>
      <w:r w:rsidR="00B13C10" w:rsidRPr="00FB226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%),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 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893 229,2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063599" w:rsidRPr="00FB226C">
        <w:rPr>
          <w:rFonts w:ascii="Times New Roman" w:eastAsia="Times New Roman" w:hAnsi="Times New Roman"/>
          <w:sz w:val="28"/>
          <w:szCs w:val="28"/>
          <w:lang w:eastAsia="ru-RU"/>
        </w:rPr>
        <w:t>98,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14:paraId="2A47E462" w14:textId="6393BD70" w:rsidR="00D97BE0" w:rsidRDefault="005D3A92" w:rsidP="00D97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Объем финансового обеспечения непрограммных направлений деятельности на 20</w:t>
      </w:r>
      <w:r w:rsidR="00063599" w:rsidRPr="00FB22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 </w:t>
      </w:r>
      <w:r w:rsidR="00063599" w:rsidRPr="00FB22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13C10" w:rsidRPr="00FB22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546</w:t>
      </w:r>
      <w:r w:rsidR="00B13C10" w:rsidRPr="00FB22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(1,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%),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11 510,2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(1,</w:t>
      </w:r>
      <w:r w:rsidR="00AB701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%), на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12 794,8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(1,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14:paraId="78F490A5" w14:textId="7532893C" w:rsidR="005D3A92" w:rsidRPr="00FB226C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по-прежнему наибольший удельный вес занимают расходы на финансирование социальной сферы, в 202</w:t>
      </w:r>
      <w:r w:rsidR="00D735A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13C10" w:rsidRPr="00FB226C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расходов (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495 907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рублей), в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500 984,6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рублей), в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06359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56,2</w:t>
      </w:r>
      <w:r w:rsidR="00B13C10" w:rsidRPr="00FB226C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6359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объема расходов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509 553,6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bookmarkEnd w:id="4"/>
    <w:p w14:paraId="2098C82E" w14:textId="35D74D4A" w:rsidR="001924F6" w:rsidRDefault="001924F6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>Объем бюджетных ассигнований на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источником финансового обеспечения которых являются целевые межбюджетные трансферты из областного бюджета и бюджетов поселений, запланирован в соответствии с проектом областного бюджета и проектом бюджетов поселений, на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составит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304 160,1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33,3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>% от общего объема расходов бюджета), на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292 383,2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(3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4C034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>%), на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274 578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(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29,2</w:t>
      </w:r>
      <w:r w:rsidRPr="001924F6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14:paraId="07000778" w14:textId="1FBCD8B7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>К основным ограничениям формирования расходной части бюджета необходимо отнести изменения налогового законодательства на федеральном и областном уровне и ограничения по размеру дефицита и уровня муниципального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долга.</w:t>
      </w:r>
    </w:p>
    <w:p w14:paraId="272B3BCB" w14:textId="4839D898" w:rsidR="005D3A92" w:rsidRPr="00FB226C" w:rsidRDefault="005D3A92" w:rsidP="005D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r w:rsidR="00183BC3" w:rsidRPr="00FB226C">
        <w:rPr>
          <w:rFonts w:ascii="Times New Roman" w:eastAsia="Times New Roman" w:hAnsi="Times New Roman"/>
          <w:sz w:val="28"/>
          <w:szCs w:val="28"/>
          <w:lang w:eastAsia="ru-RU"/>
        </w:rPr>
        <w:t>данные ограничения,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расходная часть проекта решения ориентирована на реализацию следующих приоритетных направлений:</w:t>
      </w:r>
    </w:p>
    <w:p w14:paraId="40A1B33D" w14:textId="043AD532" w:rsidR="005D3A92" w:rsidRPr="00FB226C" w:rsidRDefault="005D3A92" w:rsidP="005D3A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1. Реализация Указов Президента Российской Федерации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br/>
        <w:t>от 7 мая 2012 года. В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продолжается достижение всех целевых показателей по размерам заработной платы отдельным категориям работников, установленных «майскими» Указами Президента Российской Федерации 2012 года.</w:t>
      </w:r>
    </w:p>
    <w:p w14:paraId="1665F27F" w14:textId="1EB98724" w:rsidR="005D3A92" w:rsidRPr="00FB226C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2. В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ыполнение социальных обязательств перед населением. </w:t>
      </w:r>
    </w:p>
    <w:p w14:paraId="656F905E" w14:textId="681EBCEE" w:rsidR="004C0343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действующим бюджетным законодательством в общем объеме расходов районного бюджета на плановый период планируется утвердить условно утверждаемые расходы на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16 012,5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D97B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</w:t>
      </w:r>
      <w:r w:rsidR="00AA350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BE0">
        <w:rPr>
          <w:rFonts w:ascii="Times New Roman" w:hAnsi="Times New Roman"/>
          <w:sz w:val="28"/>
          <w:szCs w:val="28"/>
        </w:rPr>
        <w:t>3</w:t>
      </w:r>
      <w:r w:rsidR="00CA6EAE">
        <w:rPr>
          <w:rFonts w:ascii="Times New Roman" w:hAnsi="Times New Roman"/>
          <w:sz w:val="28"/>
          <w:szCs w:val="28"/>
        </w:rPr>
        <w:t>3</w:t>
      </w:r>
      <w:bookmarkStart w:id="5" w:name="_GoBack"/>
      <w:bookmarkEnd w:id="5"/>
      <w:r w:rsidR="00D97BE0">
        <w:rPr>
          <w:rFonts w:ascii="Times New Roman" w:hAnsi="Times New Roman"/>
          <w:sz w:val="28"/>
          <w:szCs w:val="28"/>
        </w:rPr>
        <w:t> 409,4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14:paraId="6014A29D" w14:textId="4D94EDB1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  <w:r w:rsidR="000D38CF" w:rsidRPr="00FB226C">
        <w:rPr>
          <w:sz w:val="28"/>
          <w:szCs w:val="28"/>
        </w:rPr>
        <w:t xml:space="preserve"> </w:t>
      </w:r>
    </w:p>
    <w:p w14:paraId="12AF4EE2" w14:textId="5763E52E" w:rsidR="005D3A92" w:rsidRPr="00FB226C" w:rsidRDefault="005D3A92" w:rsidP="005D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расходов, распределенных по муниципальным программам и непрограммным направлениям деятельности составил на 202</w:t>
      </w:r>
      <w:r w:rsidR="00D97BE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4C0343">
        <w:rPr>
          <w:rFonts w:ascii="Times New Roman" w:eastAsia="Times New Roman" w:hAnsi="Times New Roman"/>
          <w:bCs/>
          <w:sz w:val="28"/>
          <w:szCs w:val="28"/>
          <w:lang w:eastAsia="ru-RU"/>
        </w:rPr>
        <w:t>912 280,3</w:t>
      </w:r>
      <w:r w:rsidR="00AA3503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 тыс.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4C034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4C0343">
        <w:rPr>
          <w:rFonts w:ascii="Times New Roman" w:eastAsia="Times New Roman" w:hAnsi="Times New Roman"/>
          <w:bCs/>
          <w:sz w:val="28"/>
          <w:szCs w:val="28"/>
          <w:lang w:eastAsia="ru-RU"/>
        </w:rPr>
        <w:t>910 903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D97BE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D38CF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 </w:t>
      </w:r>
      <w:r w:rsidR="004C0343">
        <w:rPr>
          <w:rFonts w:ascii="Times New Roman" w:eastAsia="Times New Roman" w:hAnsi="Times New Roman"/>
          <w:sz w:val="28"/>
          <w:szCs w:val="28"/>
          <w:lang w:eastAsia="ru-RU"/>
        </w:rPr>
        <w:t>906 024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97BE0" w:rsidRPr="00D97BE0">
        <w:t xml:space="preserve"> </w:t>
      </w:r>
    </w:p>
    <w:p w14:paraId="6A71F284" w14:textId="77777777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71978F" w14:textId="2A06ECF3" w:rsidR="005D3A92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FE6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расходов районного бюджета на 202</w:t>
      </w:r>
      <w:r w:rsidR="00D97BE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A5F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97BE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6A5F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D97BE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A5F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14:paraId="2D6A5D98" w14:textId="77777777" w:rsidR="006A5FE6" w:rsidRPr="006A5FE6" w:rsidRDefault="006A5FE6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D0081E" w14:textId="13DA73BB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>Информация о бюджетных ассигнованиях районного бюджета на 202</w:t>
      </w:r>
      <w:r w:rsidR="006A5FE6" w:rsidRPr="006A5F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6A5FE6" w:rsidRPr="006A5F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разрезе муниципальных программ и непрограммных направлений деятельности представлена в таблице </w:t>
      </w:r>
      <w:r w:rsidR="00787E37" w:rsidRPr="006A5F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D41F19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B9BE66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4. Перечень муниципальных программ </w:t>
      </w:r>
    </w:p>
    <w:p w14:paraId="0196B9B8" w14:textId="24DBA050" w:rsidR="005F2C0D" w:rsidRDefault="005D3A92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p w14:paraId="253B5132" w14:textId="36F9265D" w:rsidR="00D97BE0" w:rsidRDefault="00D97BE0" w:rsidP="005D3A9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LINK Excel.Sheet.12 "C:\\Users\\comp06\\Desktop\\Бюджет\\2024\\Приложение по расходам  2024-2025 новый без гашения.xlsx" "программы!R2C1:R13C9" \a \f 5 \h  \* MERGEFORMAT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40"/>
        <w:gridCol w:w="1616"/>
        <w:gridCol w:w="1527"/>
        <w:gridCol w:w="1417"/>
        <w:gridCol w:w="1418"/>
      </w:tblGrid>
      <w:tr w:rsidR="00D97BE0" w:rsidRPr="00D97BE0" w14:paraId="77F46C6D" w14:textId="77777777" w:rsidTr="00F753EF">
        <w:trPr>
          <w:trHeight w:val="255"/>
        </w:trPr>
        <w:tc>
          <w:tcPr>
            <w:tcW w:w="3940" w:type="dxa"/>
            <w:noWrap/>
            <w:hideMark/>
          </w:tcPr>
          <w:p w14:paraId="09B7EEF8" w14:textId="0464AC86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616" w:type="dxa"/>
            <w:noWrap/>
            <w:hideMark/>
          </w:tcPr>
          <w:p w14:paraId="70575CDC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527" w:type="dxa"/>
            <w:noWrap/>
            <w:hideMark/>
          </w:tcPr>
          <w:p w14:paraId="629249AC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noWrap/>
            <w:hideMark/>
          </w:tcPr>
          <w:p w14:paraId="21213F1A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8" w:type="dxa"/>
            <w:noWrap/>
            <w:hideMark/>
          </w:tcPr>
          <w:p w14:paraId="137E8657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2026</w:t>
            </w:r>
          </w:p>
        </w:tc>
      </w:tr>
      <w:tr w:rsidR="00D97BE0" w:rsidRPr="00D97BE0" w14:paraId="025D6049" w14:textId="77777777" w:rsidTr="00F753EF">
        <w:trPr>
          <w:trHeight w:val="255"/>
        </w:trPr>
        <w:tc>
          <w:tcPr>
            <w:tcW w:w="3940" w:type="dxa"/>
            <w:hideMark/>
          </w:tcPr>
          <w:p w14:paraId="76F093F8" w14:textId="77777777" w:rsidR="00D97BE0" w:rsidRPr="00F753EF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753EF">
              <w:rPr>
                <w:rFonts w:eastAsia="Times New Roman"/>
                <w:sz w:val="28"/>
                <w:szCs w:val="28"/>
                <w:lang w:eastAsia="ru-RU"/>
              </w:rPr>
              <w:t>Программные направления деятельности</w:t>
            </w:r>
          </w:p>
        </w:tc>
        <w:tc>
          <w:tcPr>
            <w:tcW w:w="1616" w:type="dxa"/>
            <w:hideMark/>
          </w:tcPr>
          <w:p w14:paraId="06699366" w14:textId="77777777" w:rsidR="00D97BE0" w:rsidRPr="00F753EF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753EF">
              <w:rPr>
                <w:rFonts w:eastAsia="Times New Roman"/>
                <w:sz w:val="28"/>
                <w:szCs w:val="28"/>
                <w:lang w:eastAsia="ru-RU"/>
              </w:rPr>
              <w:t>3000000000</w:t>
            </w:r>
          </w:p>
        </w:tc>
        <w:tc>
          <w:tcPr>
            <w:tcW w:w="1527" w:type="dxa"/>
            <w:noWrap/>
            <w:hideMark/>
          </w:tcPr>
          <w:p w14:paraId="1B485EBD" w14:textId="2D28B154" w:rsidR="00D97BE0" w:rsidRPr="00F753EF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753EF">
              <w:rPr>
                <w:rFonts w:eastAsia="Times New Roman"/>
                <w:sz w:val="28"/>
                <w:szCs w:val="28"/>
                <w:lang w:eastAsia="ru-RU"/>
              </w:rPr>
              <w:t xml:space="preserve"> 902 733,4 </w:t>
            </w:r>
          </w:p>
        </w:tc>
        <w:tc>
          <w:tcPr>
            <w:tcW w:w="1417" w:type="dxa"/>
            <w:noWrap/>
            <w:hideMark/>
          </w:tcPr>
          <w:p w14:paraId="4267325B" w14:textId="180C89D0" w:rsidR="00D97BE0" w:rsidRPr="00F753EF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753EF">
              <w:rPr>
                <w:rFonts w:eastAsia="Times New Roman"/>
                <w:sz w:val="28"/>
                <w:szCs w:val="28"/>
                <w:lang w:eastAsia="ru-RU"/>
              </w:rPr>
              <w:t xml:space="preserve"> 899 392,8 </w:t>
            </w:r>
          </w:p>
        </w:tc>
        <w:tc>
          <w:tcPr>
            <w:tcW w:w="1418" w:type="dxa"/>
            <w:noWrap/>
            <w:hideMark/>
          </w:tcPr>
          <w:p w14:paraId="0C03A1A8" w14:textId="118991A9" w:rsidR="00D97BE0" w:rsidRPr="00F753EF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753EF">
              <w:rPr>
                <w:rFonts w:eastAsia="Times New Roman"/>
                <w:sz w:val="28"/>
                <w:szCs w:val="28"/>
                <w:lang w:eastAsia="ru-RU"/>
              </w:rPr>
              <w:t xml:space="preserve"> 893 229,2 </w:t>
            </w:r>
          </w:p>
        </w:tc>
      </w:tr>
      <w:tr w:rsidR="00D97BE0" w:rsidRPr="00D97BE0" w14:paraId="2DFB9DC7" w14:textId="77777777" w:rsidTr="00F753EF">
        <w:trPr>
          <w:trHeight w:val="765"/>
        </w:trPr>
        <w:tc>
          <w:tcPr>
            <w:tcW w:w="3940" w:type="dxa"/>
            <w:hideMark/>
          </w:tcPr>
          <w:p w14:paraId="5343711D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«Развитие образования в муниципальном образовании «Катангский район "на 2023-2028гг</w:t>
            </w:r>
          </w:p>
        </w:tc>
        <w:tc>
          <w:tcPr>
            <w:tcW w:w="1616" w:type="dxa"/>
            <w:hideMark/>
          </w:tcPr>
          <w:p w14:paraId="5D573FE6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527" w:type="dxa"/>
            <w:noWrap/>
            <w:hideMark/>
          </w:tcPr>
          <w:p w14:paraId="773B4DA4" w14:textId="5C004E74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393 720,1 </w:t>
            </w:r>
          </w:p>
        </w:tc>
        <w:tc>
          <w:tcPr>
            <w:tcW w:w="1417" w:type="dxa"/>
            <w:noWrap/>
            <w:hideMark/>
          </w:tcPr>
          <w:p w14:paraId="391E8CC8" w14:textId="0466EBBC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404 246,6 </w:t>
            </w:r>
          </w:p>
        </w:tc>
        <w:tc>
          <w:tcPr>
            <w:tcW w:w="1418" w:type="dxa"/>
            <w:noWrap/>
            <w:hideMark/>
          </w:tcPr>
          <w:p w14:paraId="640BA667" w14:textId="53527ACA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409 843,4 </w:t>
            </w:r>
          </w:p>
        </w:tc>
      </w:tr>
      <w:tr w:rsidR="00D97BE0" w:rsidRPr="00D97BE0" w14:paraId="15A1BB22" w14:textId="77777777" w:rsidTr="00F753EF">
        <w:trPr>
          <w:trHeight w:val="765"/>
        </w:trPr>
        <w:tc>
          <w:tcPr>
            <w:tcW w:w="3940" w:type="dxa"/>
            <w:hideMark/>
          </w:tcPr>
          <w:p w14:paraId="28E0A566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«Развитие культуры в муниципальном образовании «Катангский район» на 2023-2028гг</w:t>
            </w:r>
          </w:p>
        </w:tc>
        <w:tc>
          <w:tcPr>
            <w:tcW w:w="1616" w:type="dxa"/>
            <w:hideMark/>
          </w:tcPr>
          <w:p w14:paraId="4D36062E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527" w:type="dxa"/>
            <w:noWrap/>
            <w:hideMark/>
          </w:tcPr>
          <w:p w14:paraId="2C980188" w14:textId="2500A819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55 679,6 </w:t>
            </w:r>
          </w:p>
        </w:tc>
        <w:tc>
          <w:tcPr>
            <w:tcW w:w="1417" w:type="dxa"/>
            <w:noWrap/>
            <w:hideMark/>
          </w:tcPr>
          <w:p w14:paraId="5E7F8AAF" w14:textId="64470F8F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50 957,3 </w:t>
            </w:r>
          </w:p>
        </w:tc>
        <w:tc>
          <w:tcPr>
            <w:tcW w:w="1418" w:type="dxa"/>
            <w:noWrap/>
            <w:hideMark/>
          </w:tcPr>
          <w:p w14:paraId="5DF831F7" w14:textId="75449D3F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54 017,3 </w:t>
            </w:r>
          </w:p>
        </w:tc>
      </w:tr>
      <w:tr w:rsidR="00D97BE0" w:rsidRPr="00D97BE0" w14:paraId="4ED63CEF" w14:textId="77777777" w:rsidTr="00F753EF">
        <w:trPr>
          <w:trHeight w:val="1020"/>
        </w:trPr>
        <w:tc>
          <w:tcPr>
            <w:tcW w:w="3940" w:type="dxa"/>
            <w:hideMark/>
          </w:tcPr>
          <w:p w14:paraId="7894B820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в муниципальном образовании «Катангский район» на 2023-2028гг</w:t>
            </w:r>
          </w:p>
        </w:tc>
        <w:tc>
          <w:tcPr>
            <w:tcW w:w="1616" w:type="dxa"/>
            <w:hideMark/>
          </w:tcPr>
          <w:p w14:paraId="7C68AD57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527" w:type="dxa"/>
            <w:noWrap/>
            <w:hideMark/>
          </w:tcPr>
          <w:p w14:paraId="56CEDD69" w14:textId="2BD392BB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67 578,0 </w:t>
            </w:r>
          </w:p>
        </w:tc>
        <w:tc>
          <w:tcPr>
            <w:tcW w:w="1417" w:type="dxa"/>
            <w:noWrap/>
            <w:hideMark/>
          </w:tcPr>
          <w:p w14:paraId="5910FA42" w14:textId="0C77B4F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68 266,3 </w:t>
            </w:r>
          </w:p>
        </w:tc>
        <w:tc>
          <w:tcPr>
            <w:tcW w:w="1418" w:type="dxa"/>
            <w:noWrap/>
            <w:hideMark/>
          </w:tcPr>
          <w:p w14:paraId="7B5D8C24" w14:textId="13D14008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69 408,3 </w:t>
            </w:r>
          </w:p>
        </w:tc>
      </w:tr>
      <w:tr w:rsidR="00D97BE0" w:rsidRPr="00D97BE0" w14:paraId="23E4A23A" w14:textId="77777777" w:rsidTr="00F753EF">
        <w:trPr>
          <w:trHeight w:val="510"/>
        </w:trPr>
        <w:tc>
          <w:tcPr>
            <w:tcW w:w="3940" w:type="dxa"/>
            <w:hideMark/>
          </w:tcPr>
          <w:p w14:paraId="0BEC8068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«Безопасный город» на 2019-2024гг</w:t>
            </w:r>
          </w:p>
        </w:tc>
        <w:tc>
          <w:tcPr>
            <w:tcW w:w="1616" w:type="dxa"/>
            <w:hideMark/>
          </w:tcPr>
          <w:p w14:paraId="0B06D89F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527" w:type="dxa"/>
            <w:noWrap/>
            <w:hideMark/>
          </w:tcPr>
          <w:p w14:paraId="20B10024" w14:textId="3E7C531D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8 131,2 </w:t>
            </w:r>
          </w:p>
        </w:tc>
        <w:tc>
          <w:tcPr>
            <w:tcW w:w="1417" w:type="dxa"/>
            <w:noWrap/>
            <w:hideMark/>
          </w:tcPr>
          <w:p w14:paraId="415F1748" w14:textId="76F02E0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7 677,1 </w:t>
            </w:r>
          </w:p>
        </w:tc>
        <w:tc>
          <w:tcPr>
            <w:tcW w:w="1418" w:type="dxa"/>
            <w:noWrap/>
            <w:hideMark/>
          </w:tcPr>
          <w:p w14:paraId="780CF374" w14:textId="6B9D5B23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9 599,2 </w:t>
            </w:r>
          </w:p>
        </w:tc>
      </w:tr>
      <w:tr w:rsidR="00D97BE0" w:rsidRPr="00D97BE0" w14:paraId="530A2D0E" w14:textId="77777777" w:rsidTr="00F753EF">
        <w:trPr>
          <w:trHeight w:val="1020"/>
        </w:trPr>
        <w:tc>
          <w:tcPr>
            <w:tcW w:w="3940" w:type="dxa"/>
            <w:hideMark/>
          </w:tcPr>
          <w:p w14:paraId="153052EE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Муниципальная программа «Экономическое развитие муниципального образования «Катангский район» на 2023-2028гг</w:t>
            </w:r>
          </w:p>
        </w:tc>
        <w:tc>
          <w:tcPr>
            <w:tcW w:w="1616" w:type="dxa"/>
            <w:hideMark/>
          </w:tcPr>
          <w:p w14:paraId="79EA2F5A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527" w:type="dxa"/>
            <w:noWrap/>
            <w:hideMark/>
          </w:tcPr>
          <w:p w14:paraId="2827870F" w14:textId="70F0AF59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214 644,2 </w:t>
            </w:r>
          </w:p>
        </w:tc>
        <w:tc>
          <w:tcPr>
            <w:tcW w:w="1417" w:type="dxa"/>
            <w:noWrap/>
            <w:hideMark/>
          </w:tcPr>
          <w:p w14:paraId="0F750B91" w14:textId="0762A7FF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224 233,4 </w:t>
            </w:r>
          </w:p>
        </w:tc>
        <w:tc>
          <w:tcPr>
            <w:tcW w:w="1418" w:type="dxa"/>
            <w:noWrap/>
            <w:hideMark/>
          </w:tcPr>
          <w:p w14:paraId="1849673C" w14:textId="77F0F5AC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236 733,7 </w:t>
            </w:r>
          </w:p>
        </w:tc>
      </w:tr>
      <w:tr w:rsidR="00D97BE0" w:rsidRPr="00D97BE0" w14:paraId="294ECDAE" w14:textId="77777777" w:rsidTr="00F753EF">
        <w:trPr>
          <w:trHeight w:val="765"/>
        </w:trPr>
        <w:tc>
          <w:tcPr>
            <w:tcW w:w="3940" w:type="dxa"/>
            <w:hideMark/>
          </w:tcPr>
          <w:p w14:paraId="486F5E22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«Социальное развитие муниципального образования «Катангский район» на 2023-2028гг</w:t>
            </w:r>
          </w:p>
        </w:tc>
        <w:tc>
          <w:tcPr>
            <w:tcW w:w="1616" w:type="dxa"/>
            <w:hideMark/>
          </w:tcPr>
          <w:p w14:paraId="737B1557" w14:textId="0BD5229B" w:rsidR="00D97BE0" w:rsidRPr="00D97BE0" w:rsidRDefault="00F776F7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97BE0" w:rsidRPr="00D97BE0">
              <w:rPr>
                <w:rFonts w:eastAsia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527" w:type="dxa"/>
            <w:noWrap/>
            <w:hideMark/>
          </w:tcPr>
          <w:p w14:paraId="53EEA663" w14:textId="77777777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845,8 </w:t>
            </w:r>
          </w:p>
        </w:tc>
        <w:tc>
          <w:tcPr>
            <w:tcW w:w="1417" w:type="dxa"/>
            <w:noWrap/>
            <w:hideMark/>
          </w:tcPr>
          <w:p w14:paraId="05720081" w14:textId="77777777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           845,8 </w:t>
            </w:r>
          </w:p>
        </w:tc>
        <w:tc>
          <w:tcPr>
            <w:tcW w:w="1418" w:type="dxa"/>
            <w:noWrap/>
            <w:hideMark/>
          </w:tcPr>
          <w:p w14:paraId="018A14DB" w14:textId="77777777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845,8 </w:t>
            </w:r>
          </w:p>
        </w:tc>
      </w:tr>
      <w:tr w:rsidR="00D97BE0" w:rsidRPr="00D97BE0" w14:paraId="5FA6CEF1" w14:textId="77777777" w:rsidTr="00F753EF">
        <w:trPr>
          <w:trHeight w:val="1020"/>
        </w:trPr>
        <w:tc>
          <w:tcPr>
            <w:tcW w:w="3940" w:type="dxa"/>
            <w:hideMark/>
          </w:tcPr>
          <w:p w14:paraId="4F3567EC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«Устойчивое развитие сельских территорий муниципального образования «Катангский район» на 2023-2028гг</w:t>
            </w:r>
          </w:p>
        </w:tc>
        <w:tc>
          <w:tcPr>
            <w:tcW w:w="1616" w:type="dxa"/>
            <w:hideMark/>
          </w:tcPr>
          <w:p w14:paraId="4EE0BAAA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527" w:type="dxa"/>
            <w:noWrap/>
            <w:hideMark/>
          </w:tcPr>
          <w:p w14:paraId="1E65D989" w14:textId="2CF064C8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161 934,5 </w:t>
            </w:r>
          </w:p>
        </w:tc>
        <w:tc>
          <w:tcPr>
            <w:tcW w:w="1417" w:type="dxa"/>
            <w:noWrap/>
            <w:hideMark/>
          </w:tcPr>
          <w:p w14:paraId="44572513" w14:textId="18C4517E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142 966,4 </w:t>
            </w:r>
          </w:p>
        </w:tc>
        <w:tc>
          <w:tcPr>
            <w:tcW w:w="1418" w:type="dxa"/>
            <w:noWrap/>
            <w:hideMark/>
          </w:tcPr>
          <w:p w14:paraId="5E362E9B" w14:textId="26D54BDD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112 581,6 </w:t>
            </w:r>
          </w:p>
        </w:tc>
      </w:tr>
      <w:tr w:rsidR="00D97BE0" w:rsidRPr="00D97BE0" w14:paraId="1A49AFD8" w14:textId="77777777" w:rsidTr="00F753EF">
        <w:trPr>
          <w:trHeight w:val="1275"/>
        </w:trPr>
        <w:tc>
          <w:tcPr>
            <w:tcW w:w="3940" w:type="dxa"/>
            <w:hideMark/>
          </w:tcPr>
          <w:p w14:paraId="1D5DDD34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молодежной политики в муниципальном образовании «Катангский район» на 2023-2028гг</w:t>
            </w:r>
          </w:p>
        </w:tc>
        <w:tc>
          <w:tcPr>
            <w:tcW w:w="1616" w:type="dxa"/>
            <w:hideMark/>
          </w:tcPr>
          <w:p w14:paraId="34FBCBB7" w14:textId="0A9D55CD" w:rsidR="00D97BE0" w:rsidRPr="00D97BE0" w:rsidRDefault="00F776F7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97BE0" w:rsidRPr="00D97BE0">
              <w:rPr>
                <w:rFonts w:eastAsia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527" w:type="dxa"/>
            <w:noWrap/>
            <w:hideMark/>
          </w:tcPr>
          <w:p w14:paraId="3AC2EB52" w14:textId="77777777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200,0 </w:t>
            </w:r>
          </w:p>
        </w:tc>
        <w:tc>
          <w:tcPr>
            <w:tcW w:w="1417" w:type="dxa"/>
            <w:noWrap/>
            <w:hideMark/>
          </w:tcPr>
          <w:p w14:paraId="62CA7956" w14:textId="77777777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           200,0 </w:t>
            </w:r>
          </w:p>
        </w:tc>
        <w:tc>
          <w:tcPr>
            <w:tcW w:w="1418" w:type="dxa"/>
            <w:noWrap/>
            <w:hideMark/>
          </w:tcPr>
          <w:p w14:paraId="0C9DBC33" w14:textId="77777777" w:rsidR="00D97BE0" w:rsidRPr="00D97BE0" w:rsidRDefault="00D97BE0" w:rsidP="00F75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200,0 </w:t>
            </w:r>
          </w:p>
        </w:tc>
      </w:tr>
      <w:tr w:rsidR="00D97BE0" w:rsidRPr="00D97BE0" w14:paraId="099874C0" w14:textId="77777777" w:rsidTr="00F753EF">
        <w:trPr>
          <w:trHeight w:val="255"/>
        </w:trPr>
        <w:tc>
          <w:tcPr>
            <w:tcW w:w="3940" w:type="dxa"/>
            <w:hideMark/>
          </w:tcPr>
          <w:p w14:paraId="17EBB79B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616" w:type="dxa"/>
            <w:hideMark/>
          </w:tcPr>
          <w:p w14:paraId="48EF6962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527" w:type="dxa"/>
            <w:noWrap/>
            <w:hideMark/>
          </w:tcPr>
          <w:p w14:paraId="23AAB7A9" w14:textId="5D79A7BF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 9 546,8 </w:t>
            </w:r>
          </w:p>
        </w:tc>
        <w:tc>
          <w:tcPr>
            <w:tcW w:w="1417" w:type="dxa"/>
            <w:noWrap/>
            <w:hideMark/>
          </w:tcPr>
          <w:p w14:paraId="675486D0" w14:textId="6F3192B2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11 510,2 </w:t>
            </w:r>
          </w:p>
        </w:tc>
        <w:tc>
          <w:tcPr>
            <w:tcW w:w="1418" w:type="dxa"/>
            <w:noWrap/>
            <w:hideMark/>
          </w:tcPr>
          <w:p w14:paraId="30C4D126" w14:textId="0C300462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sz w:val="28"/>
                <w:szCs w:val="28"/>
                <w:lang w:eastAsia="ru-RU"/>
              </w:rPr>
              <w:t xml:space="preserve"> 12 794,8 </w:t>
            </w:r>
          </w:p>
        </w:tc>
      </w:tr>
      <w:tr w:rsidR="00D97BE0" w:rsidRPr="00D97BE0" w14:paraId="273ED854" w14:textId="77777777" w:rsidTr="00F753EF">
        <w:trPr>
          <w:trHeight w:val="255"/>
        </w:trPr>
        <w:tc>
          <w:tcPr>
            <w:tcW w:w="3940" w:type="dxa"/>
            <w:noWrap/>
            <w:hideMark/>
          </w:tcPr>
          <w:p w14:paraId="38C3AA57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6" w:type="dxa"/>
            <w:noWrap/>
            <w:hideMark/>
          </w:tcPr>
          <w:p w14:paraId="456A951C" w14:textId="77777777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7" w:type="dxa"/>
            <w:noWrap/>
            <w:hideMark/>
          </w:tcPr>
          <w:p w14:paraId="24E73448" w14:textId="619A424A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912 280,2 </w:t>
            </w:r>
          </w:p>
        </w:tc>
        <w:tc>
          <w:tcPr>
            <w:tcW w:w="1417" w:type="dxa"/>
            <w:noWrap/>
            <w:hideMark/>
          </w:tcPr>
          <w:p w14:paraId="54CD7137" w14:textId="18A3DA44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910 903,0 </w:t>
            </w:r>
          </w:p>
        </w:tc>
        <w:tc>
          <w:tcPr>
            <w:tcW w:w="1418" w:type="dxa"/>
            <w:noWrap/>
            <w:hideMark/>
          </w:tcPr>
          <w:p w14:paraId="687D3A9F" w14:textId="73B144AE" w:rsidR="00D97BE0" w:rsidRPr="00D97BE0" w:rsidRDefault="00D97BE0" w:rsidP="00D97B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D97BE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906 024,0 </w:t>
            </w:r>
          </w:p>
        </w:tc>
      </w:tr>
    </w:tbl>
    <w:p w14:paraId="18A1E9B8" w14:textId="6DFD6DA7" w:rsidR="00D97BE0" w:rsidRDefault="00D97BE0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14:paraId="775CE3D6" w14:textId="0C126D97" w:rsidR="005D3A92" w:rsidRPr="00FB226C" w:rsidRDefault="005D3A92" w:rsidP="005D3A9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776F7">
        <w:rPr>
          <w:rFonts w:ascii="Times New Roman" w:hAnsi="Times New Roman"/>
          <w:sz w:val="28"/>
          <w:szCs w:val="28"/>
        </w:rPr>
        <w:t xml:space="preserve">Объем межбюджетных трансфертов, предоставляемых из районного бюджета бюджетам поселений, в соответствии со статьей </w:t>
      </w:r>
      <w:r w:rsidR="00515802" w:rsidRPr="00F776F7">
        <w:rPr>
          <w:rFonts w:ascii="Times New Roman" w:hAnsi="Times New Roman"/>
          <w:sz w:val="28"/>
          <w:szCs w:val="28"/>
        </w:rPr>
        <w:t>8</w:t>
      </w:r>
      <w:r w:rsidRPr="00F776F7">
        <w:rPr>
          <w:rFonts w:ascii="Times New Roman" w:hAnsi="Times New Roman"/>
          <w:sz w:val="28"/>
          <w:szCs w:val="28"/>
        </w:rPr>
        <w:t xml:space="preserve"> проекта решения составит на 202</w:t>
      </w:r>
      <w:r w:rsidR="004C0343" w:rsidRPr="00F776F7">
        <w:rPr>
          <w:rFonts w:ascii="Times New Roman" w:hAnsi="Times New Roman"/>
          <w:sz w:val="28"/>
          <w:szCs w:val="28"/>
        </w:rPr>
        <w:t>4</w:t>
      </w:r>
      <w:r w:rsidRPr="00F776F7">
        <w:rPr>
          <w:rFonts w:ascii="Times New Roman" w:hAnsi="Times New Roman"/>
          <w:sz w:val="28"/>
          <w:szCs w:val="28"/>
        </w:rPr>
        <w:t xml:space="preserve"> год в сумме </w:t>
      </w:r>
      <w:r w:rsidR="004C0343" w:rsidRPr="00F776F7">
        <w:rPr>
          <w:rFonts w:ascii="Times New Roman" w:hAnsi="Times New Roman"/>
          <w:sz w:val="28"/>
          <w:szCs w:val="28"/>
        </w:rPr>
        <w:t>33 472,7</w:t>
      </w:r>
      <w:r w:rsidRPr="00F776F7">
        <w:rPr>
          <w:rFonts w:ascii="Times New Roman" w:hAnsi="Times New Roman"/>
          <w:sz w:val="28"/>
          <w:szCs w:val="28"/>
        </w:rPr>
        <w:t xml:space="preserve"> тыс. рублей, на 202</w:t>
      </w:r>
      <w:r w:rsidR="004C0343" w:rsidRPr="00F776F7">
        <w:rPr>
          <w:rFonts w:ascii="Times New Roman" w:hAnsi="Times New Roman"/>
          <w:sz w:val="28"/>
          <w:szCs w:val="28"/>
        </w:rPr>
        <w:t>5</w:t>
      </w:r>
      <w:r w:rsidR="00E22BB6" w:rsidRPr="00F776F7">
        <w:rPr>
          <w:rFonts w:ascii="Times New Roman" w:hAnsi="Times New Roman"/>
          <w:sz w:val="28"/>
          <w:szCs w:val="28"/>
        </w:rPr>
        <w:t xml:space="preserve"> </w:t>
      </w:r>
      <w:r w:rsidRPr="00F776F7">
        <w:rPr>
          <w:rFonts w:ascii="Times New Roman" w:hAnsi="Times New Roman"/>
          <w:sz w:val="28"/>
          <w:szCs w:val="28"/>
        </w:rPr>
        <w:t xml:space="preserve">год в сумме </w:t>
      </w:r>
      <w:r w:rsidR="004C0343" w:rsidRPr="00F776F7">
        <w:rPr>
          <w:rFonts w:ascii="Times New Roman" w:hAnsi="Times New Roman"/>
          <w:sz w:val="28"/>
          <w:szCs w:val="28"/>
        </w:rPr>
        <w:t>34 748,5</w:t>
      </w:r>
      <w:r w:rsidR="00E22BB6" w:rsidRPr="00F776F7">
        <w:rPr>
          <w:rFonts w:ascii="Times New Roman" w:hAnsi="Times New Roman"/>
          <w:sz w:val="28"/>
          <w:szCs w:val="28"/>
        </w:rPr>
        <w:t xml:space="preserve"> </w:t>
      </w:r>
      <w:r w:rsidRPr="00F776F7">
        <w:rPr>
          <w:rFonts w:ascii="Times New Roman" w:hAnsi="Times New Roman"/>
          <w:sz w:val="28"/>
          <w:szCs w:val="28"/>
        </w:rPr>
        <w:t>тыс. рублей, на 202</w:t>
      </w:r>
      <w:r w:rsidR="004C0343" w:rsidRPr="00F776F7">
        <w:rPr>
          <w:rFonts w:ascii="Times New Roman" w:hAnsi="Times New Roman"/>
          <w:sz w:val="28"/>
          <w:szCs w:val="28"/>
        </w:rPr>
        <w:t>6</w:t>
      </w:r>
      <w:r w:rsidRPr="00F776F7">
        <w:rPr>
          <w:rFonts w:ascii="Times New Roman" w:hAnsi="Times New Roman"/>
          <w:sz w:val="28"/>
          <w:szCs w:val="28"/>
        </w:rPr>
        <w:t xml:space="preserve"> год в сумме </w:t>
      </w:r>
      <w:r w:rsidR="004C0343" w:rsidRPr="00F776F7">
        <w:rPr>
          <w:rFonts w:ascii="Times New Roman" w:hAnsi="Times New Roman"/>
          <w:sz w:val="28"/>
          <w:szCs w:val="28"/>
        </w:rPr>
        <w:t>36 305,7</w:t>
      </w:r>
      <w:r w:rsidRPr="00F776F7">
        <w:rPr>
          <w:rFonts w:ascii="Times New Roman" w:hAnsi="Times New Roman"/>
          <w:sz w:val="28"/>
          <w:szCs w:val="28"/>
        </w:rPr>
        <w:t xml:space="preserve"> тыс. рублей.</w:t>
      </w:r>
      <w:r w:rsidR="00515802" w:rsidRPr="00FB226C">
        <w:rPr>
          <w:sz w:val="28"/>
          <w:szCs w:val="28"/>
        </w:rPr>
        <w:t xml:space="preserve"> </w:t>
      </w:r>
    </w:p>
    <w:p w14:paraId="419D722B" w14:textId="3AC096D9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межбюджетных трансфертов, предоставляемых из районного бюджета, представлена в таблице </w:t>
      </w:r>
      <w:r w:rsidR="00787E37" w:rsidRPr="00FB22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226C">
        <w:rPr>
          <w:sz w:val="28"/>
          <w:szCs w:val="28"/>
        </w:rPr>
        <w:t xml:space="preserve"> </w:t>
      </w:r>
    </w:p>
    <w:p w14:paraId="5031A4FA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B2493" w14:textId="7E7B75AD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5. Структура межбюджетных трансфертов </w:t>
      </w:r>
    </w:p>
    <w:p w14:paraId="30F61BE8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1252"/>
        <w:gridCol w:w="1215"/>
        <w:gridCol w:w="1281"/>
        <w:gridCol w:w="1281"/>
        <w:gridCol w:w="1281"/>
        <w:gridCol w:w="1279"/>
      </w:tblGrid>
      <w:tr w:rsidR="005D3A92" w:rsidRPr="00FB226C" w14:paraId="534796B2" w14:textId="77777777" w:rsidTr="00515802">
        <w:trPr>
          <w:trHeight w:val="307"/>
          <w:tblHeader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5EA8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МБТ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48E5" w14:textId="2672A63F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="00E22BB6"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4C034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864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Доля в расходах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FDF1" w14:textId="6CA54DB6" w:rsidR="005D3A92" w:rsidRPr="00202730" w:rsidRDefault="005D3A92" w:rsidP="00E2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</w:t>
            </w:r>
            <w:r w:rsidR="004C034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E9AF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Доля в расходах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9DF8" w14:textId="399F2E21" w:rsidR="005D3A92" w:rsidRPr="00202730" w:rsidRDefault="005D3A92" w:rsidP="00E2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</w:t>
            </w:r>
            <w:r w:rsidR="004C034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D9D6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Доля в расходах</w:t>
            </w:r>
          </w:p>
        </w:tc>
      </w:tr>
      <w:tr w:rsidR="005D3A92" w:rsidRPr="00FB226C" w14:paraId="3C092E54" w14:textId="77777777" w:rsidTr="00515802">
        <w:trPr>
          <w:trHeight w:val="144"/>
          <w:tblHeader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0E17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89FA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4551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3F3E4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45E6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5AC1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5B8E" w14:textId="77777777" w:rsidR="005D3A92" w:rsidRPr="00202730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93D48" w:rsidRPr="00FB226C" w14:paraId="4F6A0EA3" w14:textId="77777777" w:rsidTr="00515802">
        <w:trPr>
          <w:trHeight w:val="184"/>
        </w:trPr>
        <w:tc>
          <w:tcPr>
            <w:tcW w:w="9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431AE4" w14:textId="77777777" w:rsidR="00993D48" w:rsidRPr="00202730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Межбюджетные трансферты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B7684" w14:textId="58B2EE8E" w:rsidR="00993D48" w:rsidRPr="00202730" w:rsidRDefault="004C0343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33 472,7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E900D" w14:textId="37112D38" w:rsidR="00993D48" w:rsidRPr="00202730" w:rsidRDefault="004C0343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93D48"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9245B" w14:textId="197EB7D1" w:rsidR="00993D48" w:rsidRPr="00202730" w:rsidRDefault="004C0343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34 748,5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48488" w14:textId="52EFE012" w:rsidR="00993D48" w:rsidRPr="00202730" w:rsidRDefault="00515802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93D48"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D4E92" w14:textId="2EF13D84" w:rsidR="00993D48" w:rsidRPr="00202730" w:rsidRDefault="004C0343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36 305,7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DF81" w14:textId="2B809979" w:rsidR="00993D48" w:rsidRPr="00202730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4%</w:t>
            </w:r>
          </w:p>
        </w:tc>
      </w:tr>
      <w:tr w:rsidR="005D3A92" w:rsidRPr="00FB226C" w14:paraId="06F60C13" w14:textId="77777777" w:rsidTr="00515802">
        <w:trPr>
          <w:trHeight w:val="283"/>
        </w:trPr>
        <w:tc>
          <w:tcPr>
            <w:tcW w:w="9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05497" w14:textId="77777777" w:rsidR="005D3A92" w:rsidRPr="00202730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bookmarkStart w:id="6" w:name="_Hlk55553670"/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9E260" w14:textId="743C0617" w:rsidR="005D3A92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17 948,8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3539" w14:textId="6EC894C1" w:rsidR="005D3A92" w:rsidRPr="00202730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2,</w:t>
            </w:r>
            <w:r w:rsidR="005D3A92"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%</w:t>
            </w:r>
            <w:proofErr w:type="gramEnd"/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C95F7" w14:textId="5545EB85" w:rsidR="005D3A92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18 523,3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1D86F" w14:textId="3EE42F1A" w:rsidR="005D3A92" w:rsidRPr="00202730" w:rsidRDefault="0051580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993D48"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8DA8A" w14:textId="45F52DED" w:rsidR="005D3A92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19 350,3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4C429" w14:textId="67A1211F" w:rsidR="005D3A92" w:rsidRPr="00202730" w:rsidRDefault="0078648D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993D48"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E22BB6" w:rsidRPr="00FB226C" w14:paraId="5514E21B" w14:textId="77777777" w:rsidTr="00515802">
        <w:trPr>
          <w:trHeight w:val="220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1B22" w14:textId="1F341141" w:rsidR="00E22BB6" w:rsidRPr="00202730" w:rsidRDefault="00E22BB6" w:rsidP="006B10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Иные </w:t>
            </w:r>
            <w:r w:rsidR="004C034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B786" w14:textId="168051AB" w:rsidR="00E22BB6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15 523,9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07728" w14:textId="15D1A1F7" w:rsidR="00E22BB6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93D48" w:rsidRPr="00202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80D73" w14:textId="4088A59A" w:rsidR="00993D48" w:rsidRPr="00202730" w:rsidRDefault="004C0343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16 225,2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DF66" w14:textId="615E7AC9" w:rsidR="00E22BB6" w:rsidRPr="00202730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D32B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202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F381A" w14:textId="09D78B99" w:rsidR="00E22BB6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16 955,4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1470" w14:textId="7F8C906B" w:rsidR="00E22BB6" w:rsidRPr="00202730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03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bookmarkEnd w:id="6"/>
      <w:tr w:rsidR="005D3A92" w:rsidRPr="00FB226C" w14:paraId="55CC1CFA" w14:textId="77777777" w:rsidTr="004C0343">
        <w:trPr>
          <w:trHeight w:val="181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EAB4" w14:textId="77777777" w:rsidR="005D3A92" w:rsidRPr="00202730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DBEE6" w14:textId="58B149CF" w:rsidR="005D3A92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33 472 ,7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170A5" w14:textId="7FD28EB1" w:rsidR="005D3A92" w:rsidRPr="00202730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5D3A92"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B43C8" w14:textId="112341DF" w:rsidR="005D3A92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34 748,6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42153" w14:textId="4D8C8141" w:rsidR="005D3A92" w:rsidRPr="00202730" w:rsidRDefault="0051580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5D3A92"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F6CE7" w14:textId="12CAE819" w:rsidR="005D3A92" w:rsidRPr="00202730" w:rsidRDefault="004C0343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36 305,7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1CE82" w14:textId="2679696B" w:rsidR="005D3A92" w:rsidRPr="00202730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4C0343"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02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%</w:t>
            </w:r>
          </w:p>
        </w:tc>
      </w:tr>
    </w:tbl>
    <w:p w14:paraId="2D8E7BCD" w14:textId="77777777" w:rsidR="00515802" w:rsidRPr="00FB226C" w:rsidRDefault="0051580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E726C6" w14:textId="17337EA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63C774CF" w14:textId="73CCF42B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Развитие образования в муниципальном образовании «Катангский район» на 20</w:t>
      </w:r>
      <w:r w:rsidR="00515802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23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-202</w:t>
      </w:r>
      <w:r w:rsidR="00515802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8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годы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5D92534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752D55" w14:textId="5A57EC4C" w:rsidR="005D3A92" w:rsidRPr="00D5541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Развитие образования в </w:t>
      </w:r>
      <w:r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муниципальном образовании «Катангский район» на 20</w:t>
      </w:r>
      <w:r w:rsidR="00515802"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23</w:t>
      </w:r>
      <w:r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-202</w:t>
      </w:r>
      <w:r w:rsidR="00515802"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8</w:t>
      </w:r>
      <w:r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годы</w:t>
      </w:r>
      <w:r w:rsidRPr="00D5541C">
        <w:rPr>
          <w:rFonts w:ascii="Times New Roman" w:eastAsia="Times New Roman" w:hAnsi="Times New Roman"/>
          <w:sz w:val="28"/>
          <w:szCs w:val="28"/>
          <w:lang w:eastAsia="ru-RU"/>
        </w:rPr>
        <w:t xml:space="preserve">» утверждена постановлением администрации муниципального образования «Катангский район» </w:t>
      </w:r>
      <w:r w:rsidR="004C4C86" w:rsidRPr="00D5541C">
        <w:rPr>
          <w:rFonts w:ascii="Times New Roman" w:eastAsia="Times New Roman" w:hAnsi="Times New Roman"/>
          <w:sz w:val="28"/>
          <w:szCs w:val="28"/>
          <w:lang w:eastAsia="ru-RU"/>
        </w:rPr>
        <w:t>от 27 сентября 2022 года № 235-п</w:t>
      </w:r>
      <w:r w:rsidRPr="00D55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541C">
        <w:rPr>
          <w:rFonts w:ascii="Times New Roman" w:hAnsi="Times New Roman"/>
          <w:sz w:val="28"/>
          <w:szCs w:val="28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D5541C">
        <w:rPr>
          <w:rFonts w:ascii="Times New Roman" w:hAnsi="Times New Roman"/>
          <w:sz w:val="28"/>
          <w:szCs w:val="28"/>
        </w:rPr>
        <w:t>6</w:t>
      </w:r>
      <w:r w:rsidRPr="00D5541C">
        <w:rPr>
          <w:rFonts w:ascii="Times New Roman" w:hAnsi="Times New Roman"/>
          <w:sz w:val="28"/>
          <w:szCs w:val="28"/>
        </w:rPr>
        <w:t>.</w:t>
      </w:r>
    </w:p>
    <w:p w14:paraId="7858F004" w14:textId="77777777" w:rsidR="005D3A92" w:rsidRPr="00D5541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FCB701" w14:textId="07A2D222" w:rsidR="005D3A92" w:rsidRPr="00D5541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541C">
        <w:rPr>
          <w:rFonts w:ascii="Times New Roman" w:hAnsi="Times New Roman"/>
          <w:sz w:val="28"/>
          <w:szCs w:val="28"/>
        </w:rPr>
        <w:t xml:space="preserve">Таблица 6. Ресурсное обеспечение муниципальной программы </w:t>
      </w:r>
      <w:r w:rsidRPr="00D554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Развитие образования в муниципальном образовании «Катангский район» на 20</w:t>
      </w:r>
      <w:r w:rsidR="00515802"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23</w:t>
      </w:r>
      <w:r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-202</w:t>
      </w:r>
      <w:r w:rsidR="00515802"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>8</w:t>
      </w:r>
      <w:r w:rsidRPr="00D5541C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годы</w:t>
      </w:r>
      <w:r w:rsidRPr="00D5541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05440F" w14:textId="77777777" w:rsidR="005D3A92" w:rsidRPr="00D5541C" w:rsidRDefault="005D3A92" w:rsidP="005D3A9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5541C">
        <w:rPr>
          <w:rFonts w:ascii="Times New Roman" w:hAnsi="Times New Roman"/>
          <w:sz w:val="28"/>
          <w:szCs w:val="28"/>
        </w:rPr>
        <w:t>(</w:t>
      </w:r>
      <w:r w:rsidRPr="00D5541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D5541C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538"/>
        <w:gridCol w:w="1726"/>
        <w:gridCol w:w="2032"/>
      </w:tblGrid>
      <w:tr w:rsidR="005D3A92" w:rsidRPr="00D5541C" w14:paraId="2A8742E6" w14:textId="77777777" w:rsidTr="00E22BB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6D10AABE" w14:textId="77777777" w:rsidR="005D3A92" w:rsidRPr="00D5541C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3733D2D" w14:textId="2CD68973" w:rsidR="005D3A92" w:rsidRPr="00D5541C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636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6FEAE74" w14:textId="396DC097" w:rsidR="005D3A92" w:rsidRPr="00D5541C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636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3778071" w14:textId="1860585B" w:rsidR="005D3A92" w:rsidRPr="00D5541C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636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55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3A92" w:rsidRPr="00D5541C" w14:paraId="6524F791" w14:textId="77777777" w:rsidTr="00E22BB6">
        <w:trPr>
          <w:trHeight w:val="195"/>
        </w:trPr>
        <w:tc>
          <w:tcPr>
            <w:tcW w:w="4332" w:type="dxa"/>
            <w:shd w:val="clear" w:color="auto" w:fill="auto"/>
          </w:tcPr>
          <w:p w14:paraId="221E2ED9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F804A2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17D6B7D6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3573F52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3651" w:rsidRPr="00D5541C" w14:paraId="3BA4CBDD" w14:textId="77777777" w:rsidTr="000B2E3D">
        <w:trPr>
          <w:trHeight w:val="806"/>
        </w:trPr>
        <w:tc>
          <w:tcPr>
            <w:tcW w:w="4332" w:type="dxa"/>
            <w:shd w:val="clear" w:color="auto" w:fill="auto"/>
            <w:hideMark/>
          </w:tcPr>
          <w:p w14:paraId="563A5A27" w14:textId="2A14ED58" w:rsidR="00863651" w:rsidRPr="00D5541C" w:rsidRDefault="00863651" w:rsidP="008636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D5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5541C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Развитие образования в муниципальном образовании «Катангский район» на 2013-2028 годы</w:t>
            </w:r>
            <w:r w:rsidRPr="00D5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7A43" w14:textId="38C48DCC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393 720,1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2BFE" w14:textId="222CEEA6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404 246,6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65F9" w14:textId="4862BBC1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409 843,3</w:t>
            </w:r>
          </w:p>
        </w:tc>
      </w:tr>
      <w:tr w:rsidR="00863651" w:rsidRPr="00177F58" w14:paraId="3D64F3B6" w14:textId="77777777" w:rsidTr="000B2E3D">
        <w:trPr>
          <w:trHeight w:val="360"/>
        </w:trPr>
        <w:tc>
          <w:tcPr>
            <w:tcW w:w="4332" w:type="dxa"/>
            <w:shd w:val="clear" w:color="auto" w:fill="auto"/>
            <w:hideMark/>
          </w:tcPr>
          <w:p w14:paraId="3C2D9EEC" w14:textId="77777777" w:rsidR="00863651" w:rsidRPr="006A5FE6" w:rsidRDefault="00863651" w:rsidP="008636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5F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A212" w14:textId="1F53C35A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84 627,7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5A50" w14:textId="14EADEFA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77 566,2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9DBC" w14:textId="33EBE15F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80 960,3</w:t>
            </w:r>
          </w:p>
        </w:tc>
      </w:tr>
      <w:tr w:rsidR="00863651" w:rsidRPr="00D5541C" w14:paraId="0EE0EB53" w14:textId="77777777" w:rsidTr="000B2E3D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64E672B8" w14:textId="77777777" w:rsidR="00863651" w:rsidRPr="00D5541C" w:rsidRDefault="00863651" w:rsidP="008636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«Общее образование»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F0C1" w14:textId="4D519074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251 407,0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1C3D" w14:textId="7A803261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249 258,2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4160" w14:textId="04001C3F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250 825,5</w:t>
            </w:r>
          </w:p>
        </w:tc>
      </w:tr>
      <w:tr w:rsidR="00863651" w:rsidRPr="00D5541C" w14:paraId="2AA95270" w14:textId="77777777" w:rsidTr="000B2E3D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65B094C2" w14:textId="77777777" w:rsidR="00863651" w:rsidRPr="00D5541C" w:rsidRDefault="00863651" w:rsidP="008636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CCDD" w14:textId="619A3767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23 893,1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13D3" w14:textId="64DC7AD5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31 399,7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61D1" w14:textId="61A31DDD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32 069,1</w:t>
            </w:r>
          </w:p>
        </w:tc>
      </w:tr>
      <w:tr w:rsidR="00863651" w:rsidRPr="00D5541C" w14:paraId="77500056" w14:textId="77777777" w:rsidTr="000B2E3D">
        <w:trPr>
          <w:trHeight w:val="510"/>
        </w:trPr>
        <w:tc>
          <w:tcPr>
            <w:tcW w:w="4332" w:type="dxa"/>
            <w:shd w:val="clear" w:color="auto" w:fill="auto"/>
            <w:hideMark/>
          </w:tcPr>
          <w:p w14:paraId="3CCC5F6A" w14:textId="77777777" w:rsidR="00863651" w:rsidRPr="00D5541C" w:rsidRDefault="00863651" w:rsidP="008636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3F5A" w14:textId="672C5065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3 848,1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B01" w14:textId="52247C63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3 848,1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FEC1" w14:textId="65C56380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3 848,1</w:t>
            </w:r>
          </w:p>
        </w:tc>
      </w:tr>
      <w:tr w:rsidR="00863651" w:rsidRPr="00202730" w14:paraId="5C7803AC" w14:textId="77777777" w:rsidTr="000B2E3D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5329D55B" w14:textId="77777777" w:rsidR="00863651" w:rsidRPr="00D5541C" w:rsidRDefault="00863651" w:rsidP="008636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54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7A" w14:textId="75242FC6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29 944,2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67CE" w14:textId="704D4E61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42 174,4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409A" w14:textId="31A08789" w:rsidR="00863651" w:rsidRPr="00863651" w:rsidRDefault="00863651" w:rsidP="00863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1">
              <w:rPr>
                <w:rFonts w:ascii="Times New Roman" w:hAnsi="Times New Roman"/>
                <w:sz w:val="28"/>
                <w:szCs w:val="28"/>
              </w:rPr>
              <w:t>42 140,3</w:t>
            </w:r>
          </w:p>
        </w:tc>
      </w:tr>
    </w:tbl>
    <w:p w14:paraId="376ECFFD" w14:textId="77777777" w:rsidR="00863651" w:rsidRDefault="0086365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0799A" w14:textId="18CE2504" w:rsidR="005D3A92" w:rsidRPr="00202730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 из районного бюджета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составит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393 720,1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404 246,6</w:t>
      </w:r>
      <w:r w:rsidR="00003082"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409 843,3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</w:t>
      </w:r>
      <w:r w:rsidR="00003082" w:rsidRPr="00202730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областного бюджета расходы составят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03082"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249 234,2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тыс. рублей,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240 391,5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03082"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240 771,0</w:t>
      </w:r>
      <w:r w:rsidR="00003082"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r w:rsidRPr="00202730">
        <w:rPr>
          <w:rFonts w:ascii="Times New Roman" w:hAnsi="Times New Roman"/>
          <w:sz w:val="28"/>
          <w:szCs w:val="28"/>
        </w:rPr>
        <w:t xml:space="preserve"> </w:t>
      </w:r>
    </w:p>
    <w:p w14:paraId="7525E2C9" w14:textId="69643A99" w:rsidR="005D3A92" w:rsidRPr="00202730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730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  <w:r w:rsidR="00F628BF" w:rsidRPr="00202730">
        <w:rPr>
          <w:sz w:val="28"/>
          <w:szCs w:val="28"/>
        </w:rPr>
        <w:t xml:space="preserve"> </w:t>
      </w:r>
    </w:p>
    <w:p w14:paraId="56C80C47" w14:textId="77777777" w:rsidR="00137BC9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>1) «Дошкольное образование», расходы составят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84 627,7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77 566,2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3651">
        <w:rPr>
          <w:rFonts w:ascii="Times New Roman" w:eastAsia="Times New Roman" w:hAnsi="Times New Roman"/>
          <w:sz w:val="28"/>
          <w:szCs w:val="28"/>
          <w:lang w:eastAsia="ru-RU"/>
        </w:rPr>
        <w:t>80 960,3</w:t>
      </w:r>
      <w:r w:rsidRP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</w:t>
      </w:r>
      <w:r w:rsidRPr="00202730">
        <w:rPr>
          <w:rFonts w:ascii="Times New Roman" w:eastAsia="Times New Roman" w:hAnsi="Times New Roman"/>
          <w:sz w:val="28"/>
          <w:szCs w:val="28"/>
          <w:lang w:eastAsia="ru-RU"/>
        </w:rPr>
        <w:t xml:space="preserve"> них предусмотрены расходы на:</w:t>
      </w:r>
      <w:r w:rsidR="00863651" w:rsidRPr="00863651">
        <w:t xml:space="preserve"> </w:t>
      </w:r>
    </w:p>
    <w:p w14:paraId="6D6B7A0F" w14:textId="362661B3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02730">
        <w:rPr>
          <w:rFonts w:ascii="Times New Roman" w:hAnsi="Times New Roman"/>
          <w:sz w:val="28"/>
          <w:szCs w:val="28"/>
        </w:rPr>
        <w:t>финансовое обеспечение реализации основных программ дошкольного образования в соответствии с ФГОС в части предо</w:t>
      </w:r>
      <w:r w:rsidRPr="00FB226C">
        <w:rPr>
          <w:rFonts w:ascii="Times New Roman" w:hAnsi="Times New Roman"/>
          <w:sz w:val="28"/>
          <w:szCs w:val="28"/>
        </w:rPr>
        <w:t xml:space="preserve">ставления субвенций на обеспечение государственных гарантий реализации прав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 на получение общедоступного и бесплатного дошкольного образования в муниципальных дошкольных организациях, расходы на 202</w:t>
      </w:r>
      <w:r w:rsidR="0086365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F628BF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составят 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72 074,0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расходы составят 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66 282,8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расходы составят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68 758,9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FB226C">
        <w:rPr>
          <w:sz w:val="28"/>
          <w:szCs w:val="28"/>
        </w:rPr>
        <w:t xml:space="preserve"> </w:t>
      </w:r>
    </w:p>
    <w:p w14:paraId="4F368DD4" w14:textId="5844B0B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 xml:space="preserve">на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предоставления общедоступного и бесплатного дошкольного образования</w:t>
      </w:r>
      <w:r w:rsidRPr="00FB226C">
        <w:rPr>
          <w:rFonts w:ascii="Times New Roman" w:hAnsi="Times New Roman"/>
          <w:sz w:val="28"/>
          <w:szCs w:val="28"/>
        </w:rPr>
        <w:t xml:space="preserve"> расходы составят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12 553,6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463F4" w:rsidRPr="00FB226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 283,4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12 201,4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FB226C">
        <w:rPr>
          <w:sz w:val="28"/>
          <w:szCs w:val="28"/>
        </w:rPr>
        <w:t xml:space="preserve"> </w:t>
      </w:r>
    </w:p>
    <w:p w14:paraId="7AEBEBEF" w14:textId="428DE2DB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Pr="00FB226C">
        <w:rPr>
          <w:rFonts w:ascii="Times New Roman" w:hAnsi="Times New Roman"/>
          <w:sz w:val="28"/>
          <w:szCs w:val="28"/>
        </w:rPr>
        <w:t xml:space="preserve"> «Общее образование»,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251 407,0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249 258,2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250 825,5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</w:t>
      </w:r>
      <w:r w:rsidRPr="00FB226C">
        <w:rPr>
          <w:rFonts w:ascii="Times New Roman" w:hAnsi="Times New Roman"/>
          <w:sz w:val="28"/>
          <w:szCs w:val="28"/>
        </w:rPr>
        <w:t>:</w:t>
      </w:r>
      <w:r w:rsidR="00F628BF" w:rsidRPr="00FB226C">
        <w:rPr>
          <w:sz w:val="28"/>
          <w:szCs w:val="28"/>
        </w:rPr>
        <w:t xml:space="preserve"> </w:t>
      </w:r>
    </w:p>
    <w:p w14:paraId="47C71B92" w14:textId="36719DE6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финансовое обеспечение реализации основных программ начального общего, основного общего, среднего общего образования в соответствии с ФГОС в части предоставления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расходы составят на 202</w:t>
      </w:r>
      <w:r w:rsidR="00137BC9">
        <w:rPr>
          <w:rFonts w:ascii="Times New Roman" w:hAnsi="Times New Roman"/>
          <w:sz w:val="28"/>
          <w:szCs w:val="28"/>
        </w:rPr>
        <w:t>4</w:t>
      </w:r>
      <w:r w:rsidRPr="00FB226C">
        <w:rPr>
          <w:rFonts w:ascii="Times New Roman" w:hAnsi="Times New Roman"/>
          <w:sz w:val="28"/>
          <w:szCs w:val="28"/>
        </w:rPr>
        <w:t xml:space="preserve"> год </w:t>
      </w:r>
      <w:r w:rsidR="00137BC9">
        <w:rPr>
          <w:rFonts w:ascii="Times New Roman" w:hAnsi="Times New Roman"/>
          <w:sz w:val="28"/>
          <w:szCs w:val="28"/>
        </w:rPr>
        <w:t>172 693,1</w:t>
      </w:r>
      <w:r w:rsidR="00F628BF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рублей, на 202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169 799,5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166 188,6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hAnsi="Times New Roman"/>
          <w:sz w:val="28"/>
          <w:szCs w:val="28"/>
        </w:rPr>
        <w:t>;</w:t>
      </w:r>
      <w:r w:rsidR="00137BC9" w:rsidRPr="00137BC9">
        <w:t xml:space="preserve"> </w:t>
      </w:r>
    </w:p>
    <w:p w14:paraId="3C7991AC" w14:textId="53A9BE8E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>организацию предоставления общедоступного и бесплатного начального общего, основного общего, среднего общего образования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</w:t>
      </w:r>
      <w:r w:rsidRPr="00FB226C">
        <w:rPr>
          <w:rFonts w:ascii="Times New Roman" w:hAnsi="Times New Roman"/>
          <w:sz w:val="28"/>
          <w:szCs w:val="28"/>
        </w:rPr>
        <w:t>на 202</w:t>
      </w:r>
      <w:r w:rsidR="00137BC9">
        <w:rPr>
          <w:rFonts w:ascii="Times New Roman" w:hAnsi="Times New Roman"/>
          <w:sz w:val="28"/>
          <w:szCs w:val="28"/>
        </w:rPr>
        <w:t>4</w:t>
      </w:r>
      <w:r w:rsidRPr="00FB226C">
        <w:rPr>
          <w:rFonts w:ascii="Times New Roman" w:hAnsi="Times New Roman"/>
          <w:sz w:val="28"/>
          <w:szCs w:val="28"/>
        </w:rPr>
        <w:t xml:space="preserve"> год </w:t>
      </w:r>
      <w:r w:rsidR="00137BC9">
        <w:rPr>
          <w:rFonts w:ascii="Times New Roman" w:hAnsi="Times New Roman"/>
          <w:sz w:val="28"/>
          <w:szCs w:val="28"/>
        </w:rPr>
        <w:t xml:space="preserve">72252,5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73 919,5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, на 202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</w:t>
      </w:r>
      <w:r w:rsid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>77 179,8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  <w:r w:rsidR="000D45A1" w:rsidRPr="00FB226C">
        <w:rPr>
          <w:sz w:val="28"/>
          <w:szCs w:val="28"/>
        </w:rPr>
        <w:t xml:space="preserve"> </w:t>
      </w:r>
    </w:p>
    <w:p w14:paraId="2094C356" w14:textId="2053C6CB" w:rsidR="00B1183F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 укрепление здоровья учащихся, создание условия для формирования ЗОЖ </w:t>
      </w:r>
      <w:bookmarkStart w:id="7" w:name="_Hlk55555205"/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137BC9">
        <w:rPr>
          <w:rFonts w:ascii="Times New Roman" w:hAnsi="Times New Roman"/>
          <w:sz w:val="28"/>
          <w:szCs w:val="28"/>
        </w:rPr>
        <w:t>на 202</w:t>
      </w:r>
      <w:r w:rsidR="00137BC9" w:rsidRPr="00137BC9">
        <w:rPr>
          <w:rFonts w:ascii="Times New Roman" w:hAnsi="Times New Roman"/>
          <w:sz w:val="28"/>
          <w:szCs w:val="28"/>
        </w:rPr>
        <w:t>4</w:t>
      </w:r>
      <w:r w:rsidR="00D463F4" w:rsidRPr="00137BC9">
        <w:rPr>
          <w:rFonts w:ascii="Times New Roman" w:hAnsi="Times New Roman"/>
          <w:sz w:val="28"/>
          <w:szCs w:val="28"/>
        </w:rPr>
        <w:t xml:space="preserve"> год состав</w:t>
      </w:r>
      <w:r w:rsidR="00137BC9" w:rsidRPr="00137BC9">
        <w:rPr>
          <w:rFonts w:ascii="Times New Roman" w:hAnsi="Times New Roman"/>
          <w:sz w:val="28"/>
          <w:szCs w:val="28"/>
        </w:rPr>
        <w:t>и</w:t>
      </w:r>
      <w:r w:rsidR="00D463F4" w:rsidRPr="00137BC9">
        <w:rPr>
          <w:rFonts w:ascii="Times New Roman" w:hAnsi="Times New Roman"/>
          <w:sz w:val="28"/>
          <w:szCs w:val="28"/>
        </w:rPr>
        <w:t xml:space="preserve">т </w:t>
      </w:r>
      <w:r w:rsidR="00137BC9" w:rsidRPr="00137BC9">
        <w:rPr>
          <w:rFonts w:ascii="Times New Roman" w:hAnsi="Times New Roman"/>
          <w:sz w:val="28"/>
          <w:szCs w:val="28"/>
        </w:rPr>
        <w:t>500</w:t>
      </w:r>
      <w:r w:rsidRP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D463F4" w:rsidRPr="00137B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D640F6" w14:textId="7ADCA0F2" w:rsidR="005D3A92" w:rsidRPr="00137BC9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областных государственных полномочий по обеспечению бесплатным двухразовым питанием детей - инвалидов</w:t>
      </w:r>
      <w:r w:rsidR="005D3A92"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1986" w:rsidRPr="00137BC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</w:t>
      </w:r>
      <w:r w:rsidR="005D3A92"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составят </w:t>
      </w:r>
      <w:r w:rsidR="00D21986"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63,4</w:t>
      </w:r>
      <w:r w:rsidR="005D3A92"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D45A1"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72A6B13A" w14:textId="3983D061" w:rsidR="00B1183F" w:rsidRPr="00FB226C" w:rsidRDefault="00B1183F" w:rsidP="00B1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бесплатным питьевым молоком обучающихся 1-4 классов расходы на 202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составят 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272,7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расходы на 202</w:t>
      </w:r>
      <w:r w:rsidR="00D21986" w:rsidRPr="00137B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 xml:space="preserve">т  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261,1</w:t>
      </w:r>
      <w:r w:rsidRPr="00137B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37BC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137BC9" w:rsidRPr="00137BC9">
        <w:rPr>
          <w:rFonts w:ascii="Times New Roman" w:eastAsia="Times New Roman" w:hAnsi="Times New Roman"/>
          <w:sz w:val="28"/>
          <w:szCs w:val="28"/>
          <w:lang w:eastAsia="ru-RU"/>
        </w:rPr>
        <w:t>, на 2026 год  составит 272,4 тыс. рублей;</w:t>
      </w:r>
    </w:p>
    <w:p w14:paraId="3DE6419B" w14:textId="4B3625D2" w:rsidR="00B1183F" w:rsidRPr="00FB226C" w:rsidRDefault="00D21986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проведение ГИА расходы составят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по 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416,0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ежегодно;</w:t>
      </w:r>
    </w:p>
    <w:bookmarkEnd w:id="7"/>
    <w:p w14:paraId="1C86F02A" w14:textId="0FD2160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организация бесплатного горячего питания обучающихся, получающих начальное общее образование расходы 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D45A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составят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5A1" w:rsidRPr="00FB22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 217,7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0D45A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37B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D45A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составят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2 168,9</w:t>
      </w:r>
      <w:r w:rsidR="00D219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5A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расходы составят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2 149,9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  <w:r w:rsidR="00B1183F" w:rsidRPr="00FB226C">
        <w:rPr>
          <w:sz w:val="28"/>
          <w:szCs w:val="28"/>
        </w:rPr>
        <w:t xml:space="preserve"> </w:t>
      </w:r>
    </w:p>
    <w:p w14:paraId="70701A88" w14:textId="0EE50B73" w:rsidR="000D45A1" w:rsidRPr="00FB226C" w:rsidRDefault="000D45A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бесплатного двухразового питания обучающихся с ограниченными возможностями здоровья в муниципальных общеобразовательных организациях  расходы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составят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850,7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расходы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составят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716,8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расходы составят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857,1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  <w:r w:rsidR="00AF57E7" w:rsidRPr="00AF57E7">
        <w:t xml:space="preserve"> </w:t>
      </w:r>
    </w:p>
    <w:p w14:paraId="5BFEE4C3" w14:textId="38093D40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переданных полномочий </w:t>
      </w:r>
      <w:r w:rsidR="006A5FE6" w:rsidRPr="00FB22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A5FE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A5FE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 «Молодежная политика, работа с детьми и молодежью Преображенс</w:t>
      </w:r>
      <w:r w:rsidR="00D463F4" w:rsidRPr="00FB226C"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по </w:t>
      </w:r>
      <w:r w:rsidR="00AF57E7">
        <w:rPr>
          <w:rFonts w:ascii="Times New Roman" w:eastAsia="Times New Roman" w:hAnsi="Times New Roman"/>
          <w:bCs/>
          <w:sz w:val="28"/>
          <w:szCs w:val="28"/>
          <w:lang w:eastAsia="ru-RU"/>
        </w:rPr>
        <w:t>171,1</w:t>
      </w:r>
      <w:r w:rsidR="00D32B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 ежегодно;</w:t>
      </w:r>
    </w:p>
    <w:p w14:paraId="5D9B07E1" w14:textId="1DEF68B4" w:rsidR="00B1183F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организаций, расходы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219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составят 1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 785,4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908F18" w14:textId="55803C25" w:rsidR="00AF57E7" w:rsidRPr="00FB226C" w:rsidRDefault="00AF57E7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>беспечение учебниками, учебными пособиями и средствами обучения и воспитания ОУ</w:t>
      </w:r>
      <w:r w:rsidRPr="00AF57E7">
        <w:t xml:space="preserve"> 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2024 год составят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900,0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расходы на 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-2026 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672,0</w:t>
      </w:r>
      <w:r w:rsidRPr="00AF57E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ежегодно.</w:t>
      </w:r>
    </w:p>
    <w:p w14:paraId="5C9B04A6" w14:textId="31B7206C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3) «Дополнительное образование»,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23 893,1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31 399,7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32 069,1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 организацию предоставления дополнительного образования.</w:t>
      </w:r>
      <w:r w:rsidR="00AF57E7" w:rsidRPr="00AF57E7">
        <w:t xml:space="preserve"> </w:t>
      </w:r>
    </w:p>
    <w:p w14:paraId="420E3F27" w14:textId="6E927F02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4) «Организация отдыха и оздоровления детей в летнее время», расходы составят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по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3 848,1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из них предусмотрены расходы на:</w:t>
      </w:r>
    </w:p>
    <w:p w14:paraId="379995C2" w14:textId="4540F978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к проведению оздоровительного сезона, </w:t>
      </w:r>
      <w:r w:rsidR="00D219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230,4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ежегодно;</w:t>
      </w:r>
    </w:p>
    <w:p w14:paraId="1A12FE1C" w14:textId="715650CE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отдыха и оздоровления детей в каникулярный период, расходы составят </w:t>
      </w:r>
      <w:r w:rsidR="00D21986" w:rsidRPr="00FB22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 991,4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ежегодно;</w:t>
      </w:r>
    </w:p>
    <w:p w14:paraId="65AB2859" w14:textId="684D0473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организацию питания детей в каникулярное время, расходы составят на 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по 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21986" w:rsidRPr="00FB226C">
        <w:rPr>
          <w:rFonts w:ascii="Times New Roman" w:eastAsia="Times New Roman" w:hAnsi="Times New Roman"/>
          <w:sz w:val="28"/>
          <w:szCs w:val="28"/>
          <w:lang w:eastAsia="ru-RU"/>
        </w:rPr>
        <w:t>26,</w:t>
      </w:r>
      <w:r w:rsidR="00AF57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37D6AA" w14:textId="5DFB6334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5) «Обеспечение реализации муниципальной программы», расходы составят </w:t>
      </w:r>
      <w:bookmarkStart w:id="8" w:name="_Hlk55555704"/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29 944,2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>, 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42 174,4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42 130,3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bookmarkEnd w:id="8"/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  <w:r w:rsidR="004F3DBA" w:rsidRPr="00FB226C">
        <w:rPr>
          <w:sz w:val="28"/>
          <w:szCs w:val="28"/>
        </w:rPr>
        <w:t xml:space="preserve"> </w:t>
      </w:r>
    </w:p>
    <w:p w14:paraId="63332D05" w14:textId="440BBB10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муниципального отдела образования, расходы составят 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29 766,9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41 997,1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41 963,0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F3DB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5435D3" w14:textId="69D29EC1" w:rsidR="004F3DBA" w:rsidRPr="00FB226C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учительского корпуса,</w:t>
      </w:r>
      <w:r w:rsidRPr="00FB226C">
        <w:rPr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ежегодно;</w:t>
      </w:r>
    </w:p>
    <w:p w14:paraId="70BA05D4" w14:textId="446577C1" w:rsidR="00A16128" w:rsidRPr="00FB226C" w:rsidRDefault="00E6337F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здоровья учащихся, создание условий для формирования ЗОЖ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3A92" w:rsidRPr="00FB226C">
        <w:rPr>
          <w:rFonts w:ascii="Times New Roman" w:hAnsi="Times New Roman"/>
          <w:sz w:val="28"/>
          <w:szCs w:val="28"/>
        </w:rPr>
        <w:t xml:space="preserve"> 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4-2026 годы по 79,8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6128" w:rsidRPr="00FB226C">
        <w:rPr>
          <w:sz w:val="28"/>
          <w:szCs w:val="28"/>
        </w:rPr>
        <w:t xml:space="preserve"> </w:t>
      </w:r>
    </w:p>
    <w:p w14:paraId="2192A0B4" w14:textId="17EADA30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«Катангский район» функционирует 12 муниципальных образовательных учреждений, из них:</w:t>
      </w:r>
    </w:p>
    <w:p w14:paraId="112BEB11" w14:textId="77777777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5 – средние общеобразовательные учреждения,</w:t>
      </w:r>
    </w:p>
    <w:p w14:paraId="5CE59E33" w14:textId="77777777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1 – начальные школы – детские сады,</w:t>
      </w:r>
    </w:p>
    <w:p w14:paraId="6FF2FF1D" w14:textId="77777777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4 – дошкольные образовательные учреждения,</w:t>
      </w:r>
    </w:p>
    <w:p w14:paraId="5831EDA6" w14:textId="77777777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 – учреждения дополнительного образования.</w:t>
      </w:r>
    </w:p>
    <w:p w14:paraId="0E76EBB9" w14:textId="77777777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бухгалтерии муниципального отдела образования администрации МО «Катангский район» заключены договора на обслуживание следующих образовательных учреждений:</w:t>
      </w:r>
    </w:p>
    <w:p w14:paraId="4A9B63D2" w14:textId="7B12E8AE" w:rsidR="00A16128" w:rsidRPr="00FB226C" w:rsidRDefault="00A16128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СОШ с. Преображенка, МКОУ СОШ с. Подволошино, МКОУ СОШ с. Непа, МКОУ СОШ с. Бур,   МКОУ НШДС с. Ерема, </w:t>
      </w:r>
      <w:r w:rsidR="00115DE8" w:rsidRPr="00115DE8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ДС с. 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 xml:space="preserve">«Радуга»,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МКДОУ ДС с. Преображенка, МКДОУ ДС с. Подволошино,  МКДОУ ДС с. Хамакар, МБОУ ДОД Катангский ЦДО, МБОУ ДО ДШИ с. Ербогачен.</w:t>
      </w:r>
      <w:r w:rsidRPr="00FB226C">
        <w:rPr>
          <w:sz w:val="28"/>
          <w:szCs w:val="28"/>
        </w:rPr>
        <w:t xml:space="preserve"> </w:t>
      </w:r>
    </w:p>
    <w:p w14:paraId="38B4A206" w14:textId="77777777" w:rsidR="00A926A1" w:rsidRPr="00FB226C" w:rsidRDefault="00A926A1" w:rsidP="00A16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18708886"/>
    </w:p>
    <w:bookmarkEnd w:id="9"/>
    <w:p w14:paraId="7E682FB0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7DFA74DC" w14:textId="20152A1E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Развитие культуры в муниципальном образовании «Катангский район» на 20</w:t>
      </w:r>
      <w:r w:rsidR="00E6337F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23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-202</w:t>
      </w:r>
      <w:r w:rsidR="00E6337F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8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годы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C621AEE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AFCB71" w14:textId="458A9629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«Развитие культуры в муниципальном образовании «Катангский район» на 20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утверждена постановлением администрации муниципального образования «Катангский район» от 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>27 сентября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2</w:t>
      </w:r>
      <w:r w:rsidR="00E6337F" w:rsidRPr="00FB226C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r w:rsidRPr="00FB226C">
        <w:rPr>
          <w:rFonts w:ascii="Times New Roman" w:hAnsi="Times New Roman"/>
          <w:sz w:val="28"/>
          <w:szCs w:val="28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FB226C">
        <w:rPr>
          <w:rFonts w:ascii="Times New Roman" w:hAnsi="Times New Roman"/>
          <w:sz w:val="28"/>
          <w:szCs w:val="28"/>
        </w:rPr>
        <w:t>7</w:t>
      </w:r>
      <w:r w:rsidRPr="00FB226C">
        <w:rPr>
          <w:rFonts w:ascii="Times New Roman" w:hAnsi="Times New Roman"/>
          <w:sz w:val="28"/>
          <w:szCs w:val="28"/>
        </w:rPr>
        <w:t>.</w:t>
      </w:r>
    </w:p>
    <w:p w14:paraId="351C839F" w14:textId="77777777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02741A" w14:textId="6ABE4071" w:rsidR="006A5FE6" w:rsidRDefault="005D3A92" w:rsidP="00F776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Таблица 7. Ресурсное обеспечение муниципальной программы «Развитие культуры в муниципальном образовании «Катангский район» на 20</w:t>
      </w:r>
      <w:r w:rsidR="00D32BC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32B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1ED4277F" w14:textId="5DFA93BC" w:rsidR="005D3A92" w:rsidRPr="00FB226C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00"/>
        <w:gridCol w:w="1696"/>
        <w:gridCol w:w="1566"/>
        <w:gridCol w:w="1566"/>
      </w:tblGrid>
      <w:tr w:rsidR="005D3A92" w:rsidRPr="00FB226C" w14:paraId="5539706A" w14:textId="77777777" w:rsidTr="00993D48">
        <w:trPr>
          <w:trHeight w:val="301"/>
          <w:tblHeader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7CE" w14:textId="77777777" w:rsidR="005D3A92" w:rsidRPr="00FB226C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D6B" w14:textId="7080AE72" w:rsidR="005D3A92" w:rsidRPr="00FB226C" w:rsidRDefault="005D3A92" w:rsidP="00DC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15D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4B4" w14:textId="13F69AD7" w:rsidR="005D3A92" w:rsidRPr="00FB226C" w:rsidRDefault="005D3A92" w:rsidP="00DC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15D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E7E" w14:textId="4964FAC1" w:rsidR="005D3A92" w:rsidRPr="00FB226C" w:rsidRDefault="005D3A92" w:rsidP="00DC2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15DE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3A92" w:rsidRPr="00FB226C" w14:paraId="024B40DA" w14:textId="77777777" w:rsidTr="00993D48">
        <w:trPr>
          <w:trHeight w:val="272"/>
          <w:tblHeader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7C7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BE5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186C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C4F9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15DE8" w:rsidRPr="00FB226C" w14:paraId="537E57A4" w14:textId="77777777" w:rsidTr="000B2E3D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E1C" w14:textId="3219D25E" w:rsidR="00115DE8" w:rsidRPr="00FB226C" w:rsidRDefault="00115DE8" w:rsidP="00115D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hAnsi="Times New Roman"/>
                <w:sz w:val="28"/>
                <w:szCs w:val="28"/>
              </w:rPr>
              <w:t>«Развитие культуры в муниципальном образовании «Катангский район» на 2023-2028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2384" w14:textId="3BAA75C4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55 679,6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E6A66" w14:textId="3A31A83F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50 957,3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B707" w14:textId="7225E80B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54 017,3</w:t>
            </w:r>
          </w:p>
        </w:tc>
      </w:tr>
      <w:tr w:rsidR="00115DE8" w:rsidRPr="00FB226C" w14:paraId="478E1AE5" w14:textId="77777777" w:rsidTr="000B2E3D">
        <w:trPr>
          <w:trHeight w:val="2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0F16" w14:textId="77777777" w:rsidR="00115DE8" w:rsidRPr="00FB226C" w:rsidRDefault="00115DE8" w:rsidP="00115D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0" w:name="_Hlk87604111"/>
            <w:r w:rsidRPr="00FB2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9708" w14:textId="4DEB254F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21 617,3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F827" w14:textId="02E2C000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17 841,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DFBC" w14:textId="08002C05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19 048,9</w:t>
            </w:r>
          </w:p>
        </w:tc>
      </w:tr>
      <w:bookmarkEnd w:id="10"/>
      <w:tr w:rsidR="00115DE8" w:rsidRPr="00FB226C" w14:paraId="0A08EF2F" w14:textId="77777777" w:rsidTr="000B2E3D">
        <w:trPr>
          <w:trHeight w:val="407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96BD" w14:textId="77777777" w:rsidR="00115DE8" w:rsidRPr="00FB226C" w:rsidRDefault="00115DE8" w:rsidP="00115D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hAnsi="Times New Roman"/>
                <w:sz w:val="28"/>
                <w:szCs w:val="28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9870" w14:textId="2A9A22B2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3 628,1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0156" w14:textId="70621ED9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4 930,3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3BCC" w14:textId="46D93FD1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4 986,7</w:t>
            </w:r>
          </w:p>
        </w:tc>
      </w:tr>
      <w:tr w:rsidR="00115DE8" w:rsidRPr="00FB226C" w14:paraId="085DACB6" w14:textId="77777777" w:rsidTr="000B2E3D">
        <w:trPr>
          <w:trHeight w:val="37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B09" w14:textId="77777777" w:rsidR="00115DE8" w:rsidRPr="00FB226C" w:rsidRDefault="00115DE8" w:rsidP="00115D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8B26" w14:textId="0CDE5031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27 470,9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F118" w14:textId="550616D4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24 636,5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F9B6" w14:textId="4540BF32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25 826,4</w:t>
            </w:r>
          </w:p>
        </w:tc>
      </w:tr>
      <w:tr w:rsidR="00115DE8" w:rsidRPr="00FB226C" w14:paraId="6F8C811B" w14:textId="77777777" w:rsidTr="000B2E3D">
        <w:trPr>
          <w:trHeight w:val="29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3AF" w14:textId="77777777" w:rsidR="00115DE8" w:rsidRPr="00FB226C" w:rsidRDefault="00115DE8" w:rsidP="00115D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1" w:name="_Hlk87604697"/>
            <w:r w:rsidRPr="00FB2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8193" w14:textId="22713D06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2 963,3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EDCA9" w14:textId="1D2E6827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3 549,0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2DC3" w14:textId="77202293" w:rsidR="00115DE8" w:rsidRPr="00115DE8" w:rsidRDefault="00115DE8" w:rsidP="00115D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DE8">
              <w:rPr>
                <w:rFonts w:ascii="Times New Roman" w:hAnsi="Times New Roman"/>
                <w:sz w:val="28"/>
                <w:szCs w:val="28"/>
              </w:rPr>
              <w:t>4 155,3</w:t>
            </w:r>
          </w:p>
        </w:tc>
      </w:tr>
      <w:bookmarkEnd w:id="11"/>
    </w:tbl>
    <w:p w14:paraId="7C41DEE4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10DB39" w14:textId="3BC31912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 из районного бюджета на 202</w:t>
      </w:r>
      <w:r w:rsidR="00115D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55 679,6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50 957,3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54 017,3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43E0" w:rsidRPr="00C543E0">
        <w:t xml:space="preserve"> 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расходы составят на 2024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-2025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ы по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19,4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,  на 2026 год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20,0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FB6E010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предусмотрены реализация следующих подпрограмм:</w:t>
      </w:r>
    </w:p>
    <w:p w14:paraId="35BEB528" w14:textId="46756E4C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1) «Организация библиотечного, справочного и информационного обслуживания населения», расходы составят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21 617,4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17 841,5</w:t>
      </w:r>
      <w:r w:rsidR="000B493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A7258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19 048,9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C543E0" w:rsidRPr="00C543E0">
        <w:t xml:space="preserve"> 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расходы составят на 2024-2025 годы по 19,4 тыс. рублей ежегодно,  на 2026 год 20,0 тыс. рублей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предусмотрены расходы на:</w:t>
      </w:r>
      <w:r w:rsidR="000B4933" w:rsidRPr="00FB226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0389638" w14:textId="6A99870C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предоставление услуг в сфере библиотечного обслуживания населения на 20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21 592,8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17 815,8</w:t>
      </w:r>
      <w:r w:rsidR="00FA7258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19 023,6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  <w:r w:rsidR="00750F8C" w:rsidRPr="00FB226C">
        <w:rPr>
          <w:sz w:val="28"/>
          <w:szCs w:val="28"/>
        </w:rPr>
        <w:t xml:space="preserve"> </w:t>
      </w:r>
    </w:p>
    <w:p w14:paraId="45E7E89D" w14:textId="22AE3F99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комплектование библиотечных фондов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4-2025 годы по 24,6</w:t>
      </w:r>
      <w:r w:rsidR="00750F8C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 ежегодно,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2026 год 25,3 тыс. рублей.</w:t>
      </w:r>
      <w:r w:rsidR="00750F8C" w:rsidRPr="00FB226C">
        <w:rPr>
          <w:sz w:val="28"/>
          <w:szCs w:val="28"/>
        </w:rPr>
        <w:t xml:space="preserve"> </w:t>
      </w:r>
    </w:p>
    <w:p w14:paraId="11E249F1" w14:textId="05F04E2F" w:rsidR="005D3A92" w:rsidRPr="00C251B8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2) «Организация музейного обслуживания населения Катангского района» расходы составят </w:t>
      </w:r>
      <w:bookmarkStart w:id="12" w:name="_Hlk55556129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3 628,1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4 930,3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4 986,7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12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1B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предоставление услуг в сфере музейного обслуживания населения.</w:t>
      </w:r>
      <w:r w:rsidR="00C251B8" w:rsidRPr="00C251B8">
        <w:t xml:space="preserve"> </w:t>
      </w:r>
    </w:p>
    <w:p w14:paraId="4F347BA0" w14:textId="5203F4BD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3) «Организация досуга населения, развитие и поддержка народного творчества», расходы составят </w:t>
      </w:r>
      <w:bookmarkStart w:id="13" w:name="_Hlk55556252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27 470,9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24 636,5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25 826,4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13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 в том числе предусмотрены расходы на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рганизацию и предоставление услуг в сфере культурно-массовых, досуговых и просветительских мероприятий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6F54D6" w14:textId="7CD1FCF4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4) «Обеспечение реализации муниципальной программы», расходы составят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A7258" w:rsidRPr="00FB22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 963,3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3 549,0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4 155,3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отдела по развитию культуры, молодежной политике и спорту</w:t>
      </w:r>
      <w:r w:rsidR="005810B5"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E399E9" w14:textId="4A9432E0" w:rsidR="005D3A92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7089E7" w14:textId="77777777" w:rsidR="00F776F7" w:rsidRPr="00FB226C" w:rsidRDefault="00F776F7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9445DB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26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39489D9A" w14:textId="36F3E83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26C">
        <w:rPr>
          <w:rFonts w:ascii="Times New Roman" w:hAnsi="Times New Roman"/>
          <w:b/>
          <w:sz w:val="28"/>
          <w:szCs w:val="28"/>
        </w:rPr>
        <w:t>«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Управление муниципальными финансами в муниципальном образовании «Катангский район» на 20</w:t>
      </w:r>
      <w:r w:rsidR="00BE37B3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23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-202</w:t>
      </w:r>
      <w:r w:rsidR="00BE37B3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8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годы</w:t>
      </w:r>
      <w:r w:rsidRPr="00FB226C">
        <w:rPr>
          <w:rFonts w:ascii="Times New Roman" w:hAnsi="Times New Roman"/>
          <w:b/>
          <w:sz w:val="28"/>
          <w:szCs w:val="28"/>
        </w:rPr>
        <w:t>»</w:t>
      </w:r>
    </w:p>
    <w:p w14:paraId="31D2FBE1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6EFDF" w14:textId="3A0970BA" w:rsidR="00520AC7" w:rsidRPr="00FB226C" w:rsidRDefault="005D3A92" w:rsidP="0052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Муниципальная программа «Управление муниципальными финансами в муниципальном образ</w:t>
      </w:r>
      <w:r w:rsidR="00A83A35" w:rsidRPr="00FB226C">
        <w:rPr>
          <w:rFonts w:ascii="Times New Roman" w:hAnsi="Times New Roman"/>
          <w:sz w:val="28"/>
          <w:szCs w:val="28"/>
        </w:rPr>
        <w:t>овании «Катангский район» на 2023</w:t>
      </w:r>
      <w:r w:rsidRPr="00FB226C">
        <w:rPr>
          <w:rFonts w:ascii="Times New Roman" w:hAnsi="Times New Roman"/>
          <w:sz w:val="28"/>
          <w:szCs w:val="28"/>
        </w:rPr>
        <w:t>-202</w:t>
      </w:r>
      <w:r w:rsidR="00A83A35" w:rsidRPr="00FB226C">
        <w:rPr>
          <w:rFonts w:ascii="Times New Roman" w:hAnsi="Times New Roman"/>
          <w:sz w:val="28"/>
          <w:szCs w:val="28"/>
        </w:rPr>
        <w:t>8</w:t>
      </w:r>
      <w:r w:rsidRPr="00FB226C">
        <w:rPr>
          <w:rFonts w:ascii="Times New Roman" w:hAnsi="Times New Roman"/>
          <w:sz w:val="28"/>
          <w:szCs w:val="28"/>
        </w:rPr>
        <w:t xml:space="preserve"> годы»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образования «Катангский район» от </w:t>
      </w:r>
      <w:r w:rsidR="00026141" w:rsidRPr="00FB226C"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26141" w:rsidRPr="00FB226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</w:t>
      </w:r>
      <w:r w:rsidR="00026141" w:rsidRPr="00FB226C">
        <w:rPr>
          <w:rFonts w:ascii="Times New Roman" w:eastAsia="Times New Roman" w:hAnsi="Times New Roman"/>
          <w:sz w:val="28"/>
          <w:szCs w:val="28"/>
          <w:lang w:eastAsia="ru-RU"/>
        </w:rPr>
        <w:t>220-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226C">
        <w:rPr>
          <w:rFonts w:ascii="Times New Roman" w:hAnsi="Times New Roman"/>
          <w:sz w:val="28"/>
          <w:szCs w:val="28"/>
        </w:rPr>
        <w:t>.</w:t>
      </w:r>
      <w:r w:rsidR="00520AC7" w:rsidRPr="00FB226C">
        <w:rPr>
          <w:sz w:val="28"/>
          <w:szCs w:val="28"/>
        </w:rPr>
        <w:t xml:space="preserve"> </w:t>
      </w:r>
    </w:p>
    <w:p w14:paraId="0C55D642" w14:textId="482547C0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 xml:space="preserve">Общий объем финансового обеспечения реализации муниципальной программы составит 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251B8">
        <w:rPr>
          <w:rFonts w:ascii="Times New Roman" w:eastAsia="Times New Roman" w:hAnsi="Times New Roman"/>
          <w:sz w:val="28"/>
          <w:szCs w:val="28"/>
          <w:lang w:eastAsia="ru-RU"/>
        </w:rPr>
        <w:t>67 578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68 266,3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69 408,3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hAnsi="Times New Roman"/>
          <w:sz w:val="28"/>
          <w:szCs w:val="28"/>
        </w:rPr>
        <w:t xml:space="preserve">,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сметы, расходы составят </w:t>
      </w:r>
      <w:r w:rsidR="00A83A35" w:rsidRPr="00FB226C">
        <w:rPr>
          <w:rFonts w:ascii="Times New Roman" w:hAnsi="Times New Roman"/>
          <w:sz w:val="28"/>
          <w:szCs w:val="28"/>
        </w:rPr>
        <w:t xml:space="preserve">по </w:t>
      </w:r>
      <w:r w:rsidR="000B2E3D">
        <w:rPr>
          <w:rFonts w:ascii="Times New Roman" w:hAnsi="Times New Roman"/>
          <w:sz w:val="28"/>
          <w:szCs w:val="28"/>
        </w:rPr>
        <w:t>5 840,3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hAnsi="Times New Roman"/>
          <w:sz w:val="28"/>
          <w:szCs w:val="28"/>
        </w:rPr>
        <w:t xml:space="preserve"> ежегодно.</w:t>
      </w:r>
      <w:r w:rsidR="000B2E3D" w:rsidRPr="000B2E3D">
        <w:t xml:space="preserve"> </w:t>
      </w:r>
    </w:p>
    <w:p w14:paraId="54096350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 программы предусмотрены реализация следующих подпрограмм:</w:t>
      </w:r>
    </w:p>
    <w:p w14:paraId="6BADCEB9" w14:textId="02F821C9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«Выравнивание уровня бюджетной обеспеченности поселений Катангского района», расходы составят </w:t>
      </w:r>
      <w:bookmarkStart w:id="14" w:name="_Hlk55556570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33 495,0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34 767,1</w:t>
      </w:r>
      <w:r w:rsidR="00A83A35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36 325,0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14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выравнивание уровня бюджетной обеспеченности поселений за счет средств местного бюджета,</w:t>
      </w:r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5" w:name="_Hlk150777463"/>
      <w:bookmarkStart w:id="16" w:name="_Hlk150777358"/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расходы составят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1 131,3</w:t>
      </w:r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946,1</w:t>
      </w:r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300DD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982,0</w:t>
      </w:r>
      <w:r w:rsidR="00520AC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bookmarkEnd w:id="15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B2E3D" w:rsidRPr="000B2E3D">
        <w:t xml:space="preserve"> </w:t>
      </w:r>
    </w:p>
    <w:bookmarkEnd w:id="16"/>
    <w:p w14:paraId="05E07C62" w14:textId="3DBDF81E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2) «Формирование, исполнение и контроль за исполнением бюджета и сметы, ведения бухгалтерского учета», расходы составят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34 083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33 499,2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33 083,3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C543E0" w:rsidRPr="00C543E0">
        <w:t xml:space="preserve"> 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областного бюджета расходы составят на 2024 год 22,3 тыс. рублей, на 2025 год 18,6 тыс. рублей, на 2026 год 19,3 тыс. рублей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предусмотрены расходы на:</w:t>
      </w:r>
      <w:r w:rsidR="00520AC7" w:rsidRPr="00FB226C">
        <w:rPr>
          <w:sz w:val="28"/>
          <w:szCs w:val="28"/>
        </w:rPr>
        <w:t xml:space="preserve"> </w:t>
      </w:r>
    </w:p>
    <w:p w14:paraId="101061BE" w14:textId="2BF16884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финансового управления </w:t>
      </w:r>
      <w:r w:rsidR="00CA449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B2E3D" w:rsidRPr="00F776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0B2E3D" w:rsidRPr="00F776F7">
        <w:rPr>
          <w:rFonts w:ascii="Times New Roman" w:eastAsia="Times New Roman" w:hAnsi="Times New Roman"/>
          <w:sz w:val="28"/>
          <w:szCs w:val="28"/>
          <w:lang w:eastAsia="ru-RU"/>
        </w:rPr>
        <w:t>28 227,9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F776F7" w:rsidRPr="00F776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300DD"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CA4495" w:rsidRPr="00F776F7">
        <w:rPr>
          <w:rFonts w:ascii="Times New Roman" w:eastAsia="Times New Roman" w:hAnsi="Times New Roman"/>
          <w:sz w:val="28"/>
          <w:szCs w:val="28"/>
          <w:lang w:eastAsia="ru-RU"/>
        </w:rPr>
        <w:t>27 649,9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F776F7" w:rsidRPr="00F776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95">
        <w:rPr>
          <w:rFonts w:ascii="Times New Roman" w:eastAsia="Times New Roman" w:hAnsi="Times New Roman"/>
          <w:sz w:val="28"/>
          <w:szCs w:val="28"/>
          <w:lang w:eastAsia="ru-RU"/>
        </w:rPr>
        <w:t>27 241,4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43E0" w:rsidRPr="00C543E0">
        <w:t xml:space="preserve"> 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областного бюджета расходы составят на 2024 год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22,3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2025 год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18,6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2026 год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19,3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F827AF5" w14:textId="64DC922D" w:rsidR="005D3A92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реализацию переданных полномочий по формированию, исполнению и контролю за исполнением бюджетов и смет поселений Катан</w:t>
      </w:r>
      <w:r w:rsidR="007300DD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гского района расходы составят </w:t>
      </w:r>
      <w:r w:rsidR="000B2E3D">
        <w:rPr>
          <w:rFonts w:ascii="Times New Roman" w:eastAsia="Times New Roman" w:hAnsi="Times New Roman"/>
          <w:sz w:val="28"/>
          <w:szCs w:val="28"/>
          <w:lang w:eastAsia="ru-RU"/>
        </w:rPr>
        <w:t>5 840,3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="00CA449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E0BD02" w14:textId="7601BAE9" w:rsidR="00CA4495" w:rsidRPr="00FB226C" w:rsidRDefault="00CA4495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A449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муниципальным долгом МО </w:t>
      </w:r>
      <w:r w:rsidR="00F776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4495">
        <w:rPr>
          <w:rFonts w:ascii="Times New Roman" w:eastAsia="Times New Roman" w:hAnsi="Times New Roman"/>
          <w:sz w:val="28"/>
          <w:szCs w:val="28"/>
          <w:lang w:eastAsia="ru-RU"/>
        </w:rPr>
        <w:t>Катангский район</w:t>
      </w:r>
      <w:r w:rsidR="00F776F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9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>на 2024 год 14,7 тыс. рублей, на 202</w:t>
      </w:r>
      <w:r w:rsidR="00F776F7" w:rsidRPr="00F776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9,0 тыс. рублей, на 202</w:t>
      </w:r>
      <w:r w:rsidR="00F776F7" w:rsidRPr="00F776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1,6 тыс. рублей;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7BAE74" w14:textId="77777777" w:rsidR="00A926A1" w:rsidRPr="00FB226C" w:rsidRDefault="00A926A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342E6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0B1A4A59" w14:textId="6D88BE8E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Безопасный город» на 20</w:t>
      </w:r>
      <w:r w:rsidR="007300DD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23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-202</w:t>
      </w:r>
      <w:r w:rsidR="007300DD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8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годы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0AA2F52D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A485B5" w14:textId="36CDDAA1" w:rsidR="005D3A92" w:rsidRPr="00FB226C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Безопасный город» на 20</w:t>
      </w:r>
      <w:r w:rsidR="007300DD"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23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-202</w:t>
      </w:r>
      <w:r w:rsidR="007300DD"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8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годы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» утверждена постановлением администрации муниципального обр</w:t>
      </w:r>
      <w:r w:rsidR="007300DD" w:rsidRPr="00FB226C">
        <w:rPr>
          <w:rFonts w:ascii="Times New Roman" w:eastAsia="Times New Roman" w:hAnsi="Times New Roman"/>
          <w:sz w:val="28"/>
          <w:szCs w:val="28"/>
          <w:lang w:eastAsia="ru-RU"/>
        </w:rPr>
        <w:t>азования «Катангский район» от 27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0DD" w:rsidRPr="00FB226C">
        <w:rPr>
          <w:rFonts w:ascii="Times New Roman" w:eastAsia="Times New Roman" w:hAnsi="Times New Roman"/>
          <w:sz w:val="28"/>
          <w:szCs w:val="28"/>
          <w:lang w:eastAsia="ru-RU"/>
        </w:rPr>
        <w:t>сентября 2022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2</w:t>
      </w:r>
      <w:r w:rsidR="007300DD" w:rsidRPr="00FB226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14:paraId="4AAA39BC" w14:textId="06B23FB2" w:rsidR="005D3A92" w:rsidRPr="00FB226C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75B7FC" w14:textId="77777777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44D1" w14:textId="3E7A00DA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Таблица 8. Ресурсное обеспечение муниципальной программы «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Безопасный горо</w:t>
      </w:r>
      <w:r w:rsidR="007300DD"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д» на 2023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-202</w:t>
      </w:r>
      <w:r w:rsidR="007300DD"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>8</w:t>
      </w:r>
      <w:r w:rsidRPr="00FB226C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годы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AFCF2F3" w14:textId="77777777" w:rsidR="005D3A92" w:rsidRPr="00FB226C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EA4D99" w:rsidRPr="00FB226C" w14:paraId="7F45F581" w14:textId="77777777" w:rsidTr="00BD4BEA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2C5" w14:textId="77777777" w:rsidR="00EA4D99" w:rsidRPr="00FB226C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5C6" w14:textId="304320AD" w:rsidR="00EA4D99" w:rsidRPr="00FB226C" w:rsidRDefault="00EA4D99" w:rsidP="0073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D24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E57" w14:textId="0BE42BE6" w:rsidR="00EA4D99" w:rsidRPr="00FB226C" w:rsidRDefault="00EA4D99" w:rsidP="0073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D24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82D" w14:textId="5B93F9C6" w:rsidR="00EA4D99" w:rsidRPr="00FB226C" w:rsidRDefault="00EA4D99" w:rsidP="0073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D243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3A92" w:rsidRPr="00FB226C" w14:paraId="15C77001" w14:textId="77777777" w:rsidTr="00BD4BEA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9EE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0E0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8ACF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DAFA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D243F" w:rsidRPr="00FB226C" w14:paraId="576AF3C2" w14:textId="77777777" w:rsidTr="002E06FE">
        <w:trPr>
          <w:trHeight w:val="363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9F45" w14:textId="1985D695" w:rsidR="00ED243F" w:rsidRPr="00FB226C" w:rsidRDefault="00ED243F" w:rsidP="00ED24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</w:t>
            </w:r>
            <w:r w:rsidRPr="00FB226C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Безопасный город» на 2023-2028 годы</w:t>
            </w: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E9CA" w14:textId="205281FF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8 131,2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7CE6A" w14:textId="17BA4DE5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7 677,1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7ECB" w14:textId="16DB04CF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9 599,2</w:t>
            </w:r>
          </w:p>
        </w:tc>
      </w:tr>
      <w:tr w:rsidR="00ED243F" w:rsidRPr="00FB226C" w14:paraId="6EE4BA9F" w14:textId="77777777" w:rsidTr="002E06FE">
        <w:trPr>
          <w:trHeight w:val="546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44A" w14:textId="77777777" w:rsidR="00ED243F" w:rsidRPr="00FB226C" w:rsidRDefault="00ED243F" w:rsidP="00ED24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DA6B" w14:textId="1F6E7DD6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6 077,2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050D" w14:textId="2762B52F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6 268,1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96D2" w14:textId="39327869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8 940,2</w:t>
            </w:r>
          </w:p>
        </w:tc>
      </w:tr>
      <w:tr w:rsidR="00ED243F" w:rsidRPr="006A5FE6" w14:paraId="401E2D9C" w14:textId="77777777" w:rsidTr="002E06FE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8C7" w14:textId="77777777" w:rsidR="00ED243F" w:rsidRPr="00FB226C" w:rsidRDefault="00ED243F" w:rsidP="00ED243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Подпрограмма «Защита населения и территории Катангского района от чрезвычайных ситуаций»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9D3E" w14:textId="58943290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2 054,0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09EC" w14:textId="55BDC6E2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1 409,0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77A0" w14:textId="12877475" w:rsidR="00ED243F" w:rsidRPr="00ED243F" w:rsidRDefault="00ED243F" w:rsidP="00ED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43F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</w:tr>
    </w:tbl>
    <w:p w14:paraId="19652D8B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90E637" w14:textId="0B33961D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программы, расходы составят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8 131,2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7 677,1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9 599,2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14:paraId="26DCB914" w14:textId="77777777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7CB4F9B9" w14:textId="484F4333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FB226C">
        <w:rPr>
          <w:rFonts w:ascii="Times New Roman" w:hAnsi="Times New Roman"/>
          <w:bCs/>
          <w:sz w:val="28"/>
          <w:szCs w:val="28"/>
        </w:rPr>
        <w:t>Построение и развитие аппаратно-программного комплекса «Безопасный город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», расходы составят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300DD" w:rsidRPr="00FB22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 077,2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6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 268,1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8 940,2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 предусмотрены расходы на:</w:t>
      </w:r>
      <w:r w:rsidR="00BD4BEA" w:rsidRPr="00FB226C">
        <w:rPr>
          <w:sz w:val="28"/>
          <w:szCs w:val="28"/>
        </w:rPr>
        <w:t xml:space="preserve"> </w:t>
      </w:r>
    </w:p>
    <w:p w14:paraId="45DD16A8" w14:textId="3F698E4B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обеспечение деятельности Единой дежурно-диспетчерской службы Катангского района,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5 762,2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5 953,1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8 625,2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  <w:r w:rsidR="00ED243F" w:rsidRPr="00ED243F">
        <w:t xml:space="preserve"> </w:t>
      </w:r>
    </w:p>
    <w:p w14:paraId="4DBB0CF6" w14:textId="458159D1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материально-техническое обеспечение Единой дежурно-диспетчерской службы Катангского района,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на 202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4-2026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ы по 315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</w:t>
      </w:r>
      <w:r w:rsidR="00ED243F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Pr="00FB226C">
        <w:rPr>
          <w:rFonts w:ascii="Times New Roman" w:hAnsi="Times New Roman"/>
          <w:sz w:val="28"/>
          <w:szCs w:val="28"/>
        </w:rPr>
        <w:t>.</w:t>
      </w:r>
      <w:r w:rsidR="003B2F57" w:rsidRPr="003B2F57">
        <w:t xml:space="preserve"> </w:t>
      </w:r>
    </w:p>
    <w:p w14:paraId="1BED22B8" w14:textId="3AD8D22E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2) «</w:t>
      </w:r>
      <w:r w:rsidRPr="00FB226C">
        <w:rPr>
          <w:rFonts w:ascii="Times New Roman" w:hAnsi="Times New Roman"/>
          <w:bCs/>
          <w:sz w:val="28"/>
          <w:szCs w:val="28"/>
        </w:rPr>
        <w:t>Защита населения и территории Катангского района от чрезвычайных ситуаций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r w:rsidR="006A5FE6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2 054,0 тыс. рублей, на 2025 год 1 409,0 тыс. рублей, на </w:t>
      </w:r>
      <w:r w:rsidR="006A5FE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по 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="006A5F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из них предусмотрены расходы на:</w:t>
      </w:r>
    </w:p>
    <w:p w14:paraId="7359AF27" w14:textId="042F1AD8" w:rsidR="005D3A92" w:rsidRPr="00FB226C" w:rsidRDefault="003B2F57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3B2F5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Pr="003B2F57">
        <w:rPr>
          <w:rFonts w:ascii="Times New Roman" w:hAnsi="Times New Roman"/>
          <w:sz w:val="28"/>
          <w:szCs w:val="28"/>
        </w:rPr>
        <w:t xml:space="preserve"> мероприятий, направленных на защиту и предупреждение населения Катангского района от чрезвычайных ситуаций</w:t>
      </w:r>
      <w:r w:rsidRPr="003B2F57">
        <w:t xml:space="preserve"> </w:t>
      </w:r>
      <w:r w:rsidRPr="003B2F57">
        <w:rPr>
          <w:rFonts w:ascii="Times New Roman" w:hAnsi="Times New Roman"/>
          <w:sz w:val="28"/>
          <w:szCs w:val="28"/>
        </w:rPr>
        <w:t xml:space="preserve">на 2024 год </w:t>
      </w:r>
      <w:r>
        <w:rPr>
          <w:rFonts w:ascii="Times New Roman" w:hAnsi="Times New Roman"/>
          <w:sz w:val="28"/>
          <w:szCs w:val="28"/>
        </w:rPr>
        <w:t>1 854,0</w:t>
      </w:r>
      <w:r w:rsidRPr="003B2F57">
        <w:rPr>
          <w:rFonts w:ascii="Times New Roman" w:hAnsi="Times New Roman"/>
          <w:sz w:val="28"/>
          <w:szCs w:val="28"/>
        </w:rPr>
        <w:t xml:space="preserve"> тыс. рублей на 202</w:t>
      </w:r>
      <w:r>
        <w:rPr>
          <w:rFonts w:ascii="Times New Roman" w:hAnsi="Times New Roman"/>
          <w:sz w:val="28"/>
          <w:szCs w:val="28"/>
        </w:rPr>
        <w:t>5</w:t>
      </w:r>
      <w:r w:rsidRPr="003B2F5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1 209,0</w:t>
      </w:r>
      <w:r w:rsidRPr="003B2F57">
        <w:rPr>
          <w:rFonts w:ascii="Times New Roman" w:hAnsi="Times New Roman"/>
          <w:sz w:val="28"/>
          <w:szCs w:val="28"/>
        </w:rPr>
        <w:t xml:space="preserve"> тыс. рублей на 202</w:t>
      </w:r>
      <w:r>
        <w:rPr>
          <w:rFonts w:ascii="Times New Roman" w:hAnsi="Times New Roman"/>
          <w:sz w:val="28"/>
          <w:szCs w:val="28"/>
        </w:rPr>
        <w:t>6</w:t>
      </w:r>
      <w:r w:rsidRPr="003B2F57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459,0</w:t>
      </w:r>
      <w:r w:rsidRPr="003B2F57">
        <w:rPr>
          <w:rFonts w:ascii="Times New Roman" w:hAnsi="Times New Roman"/>
          <w:sz w:val="28"/>
          <w:szCs w:val="28"/>
        </w:rPr>
        <w:t xml:space="preserve"> тыс. рублей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A161DB" w14:textId="6E8CF91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ликвидацию последствий чрезвычайных ситуаций за счет средств Резервного фонда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</w:t>
      </w:r>
      <w:r w:rsidR="005810B5" w:rsidRPr="00FB226C">
        <w:rPr>
          <w:rFonts w:ascii="Times New Roman" w:eastAsia="Times New Roman" w:hAnsi="Times New Roman"/>
          <w:sz w:val="28"/>
          <w:szCs w:val="28"/>
          <w:lang w:eastAsia="ru-RU"/>
        </w:rPr>
        <w:t>т по 200,0 тыс. рублей ежегодно.</w:t>
      </w:r>
    </w:p>
    <w:p w14:paraId="135EB53E" w14:textId="77777777" w:rsidR="00DB3B86" w:rsidRPr="00FB226C" w:rsidRDefault="00DB3B86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E360E8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1B0983F8" w14:textId="40E9E980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«Экономическое развитие муниципального образования «Катангский район» на 20</w:t>
      </w:r>
      <w:r w:rsidR="00453A4C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453A4C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14:paraId="571872D8" w14:textId="77777777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FAB9AF" w14:textId="418AB5A0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«Экономическое развитие муниципального образования «Катангский район» на 20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2B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утверждена постановлением администрации муниципального обр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азования «Катангский район» от 27 сентября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2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40-п.</w:t>
      </w:r>
    </w:p>
    <w:p w14:paraId="30B25A06" w14:textId="4DCCC6FD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FB22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345DCA" w14:textId="77777777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EDE69" w14:textId="211908EB" w:rsidR="005D3A92" w:rsidRPr="00FB226C" w:rsidRDefault="005D3A92" w:rsidP="005D3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Таблица 9. Ресурсное обеспечение муниципальной программы «Экономическое развитие муниципального образования «Катангский район» на 20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53A4C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69E3DA91" w14:textId="77777777" w:rsidR="00F776F7" w:rsidRDefault="00F776F7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838E2" w14:textId="77777777" w:rsidR="00F776F7" w:rsidRDefault="00F776F7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71552" w14:textId="6544CF0E" w:rsidR="005D3A92" w:rsidRPr="00FB226C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1677"/>
        <w:gridCol w:w="1777"/>
        <w:gridCol w:w="1779"/>
      </w:tblGrid>
      <w:tr w:rsidR="00EA4D99" w:rsidRPr="00FB226C" w14:paraId="5B64B194" w14:textId="77777777" w:rsidTr="006B10A6">
        <w:trPr>
          <w:trHeight w:val="301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6F3" w14:textId="77777777" w:rsidR="00EA4D99" w:rsidRPr="00FB226C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226" w14:textId="6B8E59E7" w:rsidR="00EA4D99" w:rsidRPr="00FB226C" w:rsidRDefault="00EA4D99" w:rsidP="00453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3B2F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EE5" w14:textId="6B633F0B" w:rsidR="00EA4D99" w:rsidRPr="00FB226C" w:rsidRDefault="00EA4D99" w:rsidP="00453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3B2F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107" w14:textId="303B80BA" w:rsidR="00EA4D99" w:rsidRPr="00FB226C" w:rsidRDefault="00EA4D99" w:rsidP="00453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3B2F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3A92" w:rsidRPr="00FB226C" w14:paraId="6A8D60C3" w14:textId="77777777" w:rsidTr="006B10A6">
        <w:trPr>
          <w:trHeight w:val="272"/>
          <w:tblHeader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44E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07F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C202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B9D0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B2F57" w:rsidRPr="00FB226C" w14:paraId="652751D3" w14:textId="77777777" w:rsidTr="002E06FE">
        <w:trPr>
          <w:trHeight w:val="254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10F3" w14:textId="78CFD4FD" w:rsidR="003B2F57" w:rsidRPr="00FB226C" w:rsidRDefault="003B2F57" w:rsidP="003B2F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«Экономическое развитие муниципального образования «Катангский район» на 2023-2028 годы»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1AA2" w14:textId="209052C3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214 644,2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A952" w14:textId="7E24D3DF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224 233,4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7AEA" w14:textId="0468320B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236 733,7</w:t>
            </w:r>
          </w:p>
        </w:tc>
      </w:tr>
      <w:tr w:rsidR="003B2F57" w:rsidRPr="00FB226C" w14:paraId="77B5D3B3" w14:textId="77777777" w:rsidTr="002E06FE">
        <w:trPr>
          <w:trHeight w:val="272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E4B" w14:textId="77777777" w:rsidR="003B2F57" w:rsidRPr="00FB226C" w:rsidRDefault="003B2F57" w:rsidP="003B2F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59A3" w14:textId="435E1272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150 856,8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AC9C" w14:textId="2C03EAE2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159 796,5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DA2E" w14:textId="70176787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170 950,9</w:t>
            </w:r>
          </w:p>
        </w:tc>
      </w:tr>
      <w:tr w:rsidR="003B2F57" w:rsidRPr="00FB226C" w14:paraId="3BCAE4C3" w14:textId="77777777" w:rsidTr="002E06FE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4B0" w14:textId="77777777" w:rsidR="003B2F57" w:rsidRPr="00FB226C" w:rsidRDefault="003B2F57" w:rsidP="003B2F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«Создание условий для устойчивого экономического развития»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44C1" w14:textId="03649DF5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22 351,1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5829" w14:textId="64F3BBA8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22 342,8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F1A4" w14:textId="5B37652B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22 316,3</w:t>
            </w:r>
          </w:p>
        </w:tc>
      </w:tr>
      <w:tr w:rsidR="003B2F57" w:rsidRPr="00FB226C" w14:paraId="6C74D619" w14:textId="77777777" w:rsidTr="002E06FE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F1EA" w14:textId="77777777" w:rsidR="003B2F57" w:rsidRPr="00FB226C" w:rsidRDefault="003B2F57" w:rsidP="003B2F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Подпрограмма «Развитие дорожного хозяйства»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9F7D" w14:textId="2D970970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40 377,8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2D17" w14:textId="5BCD9E83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41 544,1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AB6A" w14:textId="0D7F3C69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42 916,5</w:t>
            </w:r>
          </w:p>
        </w:tc>
      </w:tr>
      <w:tr w:rsidR="003B2F57" w:rsidRPr="00FB226C" w14:paraId="7A282269" w14:textId="77777777" w:rsidTr="002E06FE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800E" w14:textId="77777777" w:rsidR="003B2F57" w:rsidRPr="00FB226C" w:rsidRDefault="003B2F57" w:rsidP="003B2F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226C">
              <w:rPr>
                <w:rFonts w:ascii="Times New Roman" w:hAnsi="Times New Roman"/>
                <w:bCs/>
                <w:sz w:val="28"/>
                <w:szCs w:val="28"/>
              </w:rPr>
              <w:t>Подпрограмма «Управление муниципальным имуществом»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8669" w14:textId="7A22090D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1 058,5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1E25" w14:textId="613C2F9F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4D87" w14:textId="455454DC" w:rsidR="003B2F57" w:rsidRPr="003B2F57" w:rsidRDefault="003B2F57" w:rsidP="003B2F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7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</w:tbl>
    <w:p w14:paraId="70BD0556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2A35D" w14:textId="5DA030B4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Pr="00FB226C">
        <w:rPr>
          <w:rFonts w:ascii="Times New Roman" w:hAnsi="Times New Roman"/>
          <w:sz w:val="28"/>
          <w:szCs w:val="28"/>
        </w:rPr>
        <w:t xml:space="preserve">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214 644,2</w:t>
      </w:r>
      <w:r w:rsidR="00BD4BEA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224 233,4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236 733,7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hAnsi="Times New Roman"/>
          <w:sz w:val="28"/>
          <w:szCs w:val="28"/>
        </w:rPr>
        <w:t xml:space="preserve">, из них за счет средств областного бюджета расходы 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 401,6</w:t>
      </w:r>
      <w:r w:rsidR="005B3480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="003B2F57">
        <w:rPr>
          <w:rFonts w:ascii="Times New Roman" w:hAnsi="Times New Roman"/>
          <w:sz w:val="28"/>
          <w:szCs w:val="28"/>
        </w:rPr>
        <w:t>23</w:t>
      </w:r>
      <w:r w:rsidR="00F15DDF">
        <w:rPr>
          <w:rFonts w:ascii="Times New Roman" w:hAnsi="Times New Roman"/>
          <w:sz w:val="28"/>
          <w:szCs w:val="28"/>
        </w:rPr>
        <w:t> 395,0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F15DDF">
        <w:rPr>
          <w:rFonts w:ascii="Times New Roman" w:hAnsi="Times New Roman"/>
          <w:sz w:val="28"/>
          <w:szCs w:val="28"/>
        </w:rPr>
        <w:t>23 399,9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FB226C">
        <w:rPr>
          <w:rFonts w:ascii="Times New Roman" w:hAnsi="Times New Roman"/>
          <w:sz w:val="28"/>
          <w:szCs w:val="28"/>
        </w:rPr>
        <w:t>.</w:t>
      </w:r>
      <w:r w:rsidRPr="00FB226C">
        <w:rPr>
          <w:rFonts w:ascii="Times New Roman" w:hAnsi="Times New Roman"/>
          <w:sz w:val="28"/>
          <w:szCs w:val="28"/>
        </w:rPr>
        <w:tab/>
        <w:t xml:space="preserve"> </w:t>
      </w:r>
    </w:p>
    <w:p w14:paraId="14C1E8A6" w14:textId="383DFE34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  <w:r w:rsidR="005E05B1" w:rsidRPr="00FB226C">
        <w:rPr>
          <w:sz w:val="28"/>
          <w:szCs w:val="28"/>
        </w:rPr>
        <w:t xml:space="preserve"> </w:t>
      </w:r>
    </w:p>
    <w:p w14:paraId="6E06F52E" w14:textId="7EBC25A0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Pr="00FB226C">
        <w:rPr>
          <w:rFonts w:ascii="Times New Roman" w:hAnsi="Times New Roman"/>
          <w:bCs/>
          <w:sz w:val="28"/>
          <w:szCs w:val="28"/>
        </w:rPr>
        <w:t>Выполнение полномочий органов местного самоуправления в соответствии с действующим законодательством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», расходы составят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150 856,8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159 796,5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3B2F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722E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170 950,9</w:t>
      </w:r>
      <w:r w:rsidR="003722E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 предусмотрены расходы на:</w:t>
      </w:r>
      <w:r w:rsidR="003B2F57" w:rsidRPr="003B2F57">
        <w:t xml:space="preserve"> </w:t>
      </w:r>
    </w:p>
    <w:p w14:paraId="1BF8CD7D" w14:textId="2B8492F2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обеспечение и развитие муниципальной службы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на 2024 год 3 568,4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, на 2025 год 3 746,8 тыс. рублей, на 2026 год 3 934,2 тыс. рублей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E05B1" w:rsidRPr="00FB226C">
        <w:rPr>
          <w:sz w:val="28"/>
          <w:szCs w:val="28"/>
        </w:rPr>
        <w:t xml:space="preserve"> </w:t>
      </w:r>
    </w:p>
    <w:p w14:paraId="32EFFDEA" w14:textId="55F2B9F5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создание благоприятных условий для привлечения и закрепления в районе профессиональных кадров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5E05B1"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05B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434,8</w:t>
      </w:r>
      <w:r w:rsidR="005E05B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 xml:space="preserve">5-2026 </w:t>
      </w:r>
      <w:r w:rsidR="003722E9" w:rsidRPr="00FB226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 xml:space="preserve">ы по 1 070,0 </w:t>
      </w:r>
      <w:r w:rsidR="005E05B1"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ежегодно;</w:t>
      </w:r>
    </w:p>
    <w:p w14:paraId="089ED0F7" w14:textId="08F3DA48" w:rsidR="005D3A92" w:rsidRPr="00FB226C" w:rsidRDefault="005D3A92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реализации полномочий органов местного самоуправления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составят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104 453,6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113 484,8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124 726,8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="001678B2" w:rsidRPr="00FB226C">
        <w:rPr>
          <w:sz w:val="28"/>
          <w:szCs w:val="28"/>
        </w:rPr>
        <w:t xml:space="preserve"> </w:t>
      </w:r>
    </w:p>
    <w:p w14:paraId="1F89317D" w14:textId="54ABF2BA" w:rsidR="001716E7" w:rsidRDefault="001716E7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</w:r>
      <w:r w:rsidR="00044D45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, расходы составят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</w:t>
      </w:r>
      <w:r w:rsid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5B3480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по </w:t>
      </w:r>
      <w:r w:rsid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819,7</w:t>
      </w:r>
      <w:r w:rsidR="005B3480"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ежегодно;</w:t>
      </w:r>
    </w:p>
    <w:p w14:paraId="3637074C" w14:textId="77777777" w:rsidR="006F2011" w:rsidRDefault="0086407C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плата за обучение по специальности </w:t>
      </w:r>
      <w:r w:rsidRPr="00FB226C">
        <w:rPr>
          <w:rFonts w:ascii="Times New Roman" w:hAnsi="Times New Roman"/>
          <w:sz w:val="28"/>
          <w:szCs w:val="28"/>
        </w:rPr>
        <w:t>«</w:t>
      </w:r>
      <w:r w:rsidRP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сестринское дело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базе Областного государственного бюджетного профессионального </w:t>
      </w:r>
      <w:r w:rsidRPr="0086407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образовательного учреждения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Иркутский базовый медицинский колледж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расходы составят</w:t>
      </w:r>
      <w:r w:rsidRPr="00864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1 180,0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F201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3686E52B" w14:textId="013A5762" w:rsidR="005B3480" w:rsidRPr="00FB226C" w:rsidRDefault="005B3480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и доставка топлива и горюче-смазочных материалов, необходимых для обеспечения деятельности муниципальных учреждений и органов местного самоуправления, расходы составят на 202</w:t>
      </w:r>
      <w:r w:rsid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по </w:t>
      </w:r>
      <w:r w:rsidR="0086407C" w:rsidRPr="00864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40 400,2 </w:t>
      </w:r>
      <w:r w:rsidRPr="00FB226C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рублей.</w:t>
      </w:r>
    </w:p>
    <w:p w14:paraId="3CF4E4F1" w14:textId="3CF3FEDE" w:rsidR="00532CBB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2) «Создание условий для устойчивого экономического развития»,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22 351,1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22 342,8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>22 316,3</w:t>
      </w:r>
      <w:r w:rsidR="00D13D8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из них предусмотрены расходы</w:t>
      </w:r>
      <w:r w:rsidR="00532CBB" w:rsidRPr="00FB22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9DF0A23" w14:textId="5CE68CC3" w:rsidR="00532CBB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FB226C">
        <w:rPr>
          <w:rFonts w:ascii="Times New Roman" w:hAnsi="Times New Roman"/>
          <w:sz w:val="28"/>
          <w:szCs w:val="28"/>
        </w:rPr>
        <w:t>еново</w:t>
      </w:r>
      <w:r w:rsidR="00532CBB" w:rsidRPr="00FB226C">
        <w:rPr>
          <w:rFonts w:ascii="Times New Roman" w:hAnsi="Times New Roman"/>
          <w:sz w:val="28"/>
          <w:szCs w:val="28"/>
        </w:rPr>
        <w:t>е</w:t>
      </w:r>
      <w:r w:rsidRPr="00FB226C">
        <w:rPr>
          <w:rFonts w:ascii="Times New Roman" w:hAnsi="Times New Roman"/>
          <w:sz w:val="28"/>
          <w:szCs w:val="28"/>
        </w:rPr>
        <w:t xml:space="preserve"> регулировани</w:t>
      </w:r>
      <w:r w:rsidR="00532CBB" w:rsidRPr="00FB226C">
        <w:rPr>
          <w:rFonts w:ascii="Times New Roman" w:hAnsi="Times New Roman"/>
          <w:sz w:val="28"/>
          <w:szCs w:val="28"/>
        </w:rPr>
        <w:t>е</w:t>
      </w:r>
      <w:r w:rsidRPr="00FB226C">
        <w:rPr>
          <w:rFonts w:ascii="Times New Roman" w:hAnsi="Times New Roman"/>
          <w:sz w:val="28"/>
          <w:szCs w:val="28"/>
        </w:rPr>
        <w:t xml:space="preserve"> предоставления услуг на территории муниципального образования «Катангский район» по </w:t>
      </w:r>
      <w:r w:rsidR="0086407C" w:rsidRPr="0086407C">
        <w:rPr>
          <w:rFonts w:ascii="Times New Roman" w:hAnsi="Times New Roman"/>
          <w:sz w:val="28"/>
          <w:szCs w:val="28"/>
        </w:rPr>
        <w:t>1 097,2</w:t>
      </w:r>
      <w:r w:rsidRPr="00FB226C">
        <w:rPr>
          <w:rFonts w:ascii="Times New Roman" w:hAnsi="Times New Roman"/>
          <w:sz w:val="28"/>
          <w:szCs w:val="28"/>
        </w:rPr>
        <w:t xml:space="preserve"> тыс. рублей ежегодно</w:t>
      </w:r>
      <w:r w:rsidR="00532CBB" w:rsidRPr="00FB226C">
        <w:rPr>
          <w:rFonts w:ascii="Times New Roman" w:hAnsi="Times New Roman"/>
          <w:sz w:val="28"/>
          <w:szCs w:val="28"/>
        </w:rPr>
        <w:t>;</w:t>
      </w:r>
      <w:r w:rsidR="0086407C" w:rsidRPr="0086407C">
        <w:t xml:space="preserve"> </w:t>
      </w:r>
    </w:p>
    <w:p w14:paraId="4FC336A5" w14:textId="74E3A965" w:rsidR="005D3A92" w:rsidRPr="00FB226C" w:rsidRDefault="00532CBB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частичного возмещения транспортных расходов юридических лиц и индивидуальных предпринимателей, осуществляющих торговую деятельность и доставку товаров первой необходимости в поселения, согласно перечню продовольственных товаров на 202</w:t>
      </w:r>
      <w:r w:rsidR="0086407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 </w:t>
      </w:r>
      <w:r w:rsidR="00DE6C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21 253,9</w:t>
      </w: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 </w:t>
      </w:r>
      <w:r w:rsidR="00DE6C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21 245,6</w:t>
      </w: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тыс. рублей, на 202</w:t>
      </w:r>
      <w:r w:rsidR="0086407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год  </w:t>
      </w:r>
      <w:r w:rsidR="00DE6CC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21 219,1</w:t>
      </w:r>
      <w:r w:rsidRPr="00FB226C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тыс. рублей</w:t>
      </w:r>
      <w:r w:rsidR="005D3A92" w:rsidRPr="00FB226C">
        <w:rPr>
          <w:rFonts w:ascii="Times New Roman" w:hAnsi="Times New Roman"/>
          <w:sz w:val="28"/>
          <w:szCs w:val="28"/>
        </w:rPr>
        <w:t>.</w:t>
      </w:r>
      <w:r w:rsidR="001678B2" w:rsidRPr="00FB226C">
        <w:rPr>
          <w:sz w:val="28"/>
          <w:szCs w:val="28"/>
        </w:rPr>
        <w:t xml:space="preserve"> </w:t>
      </w:r>
    </w:p>
    <w:p w14:paraId="0F144A83" w14:textId="662CDDDA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3) «Развитие дорожного хозяйства»,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86407C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DE6CC4" w:rsidRPr="00DE6CC4">
        <w:rPr>
          <w:sz w:val="28"/>
          <w:szCs w:val="28"/>
        </w:rPr>
        <w:t>40 377,8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E6CC4" w:rsidRPr="00DE6CC4">
        <w:rPr>
          <w:sz w:val="28"/>
          <w:szCs w:val="28"/>
        </w:rPr>
        <w:t>41 544,1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1678B2"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E6CC4" w:rsidRPr="006F2011">
        <w:rPr>
          <w:rFonts w:ascii="Times New Roman" w:hAnsi="Times New Roman"/>
          <w:sz w:val="28"/>
          <w:szCs w:val="28"/>
        </w:rPr>
        <w:t>42 916,5</w:t>
      </w:r>
      <w:r w:rsidR="001678B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из них предусмотрены расходы на:</w:t>
      </w:r>
      <w:r w:rsidR="00DE6CC4" w:rsidRPr="00DE6CC4">
        <w:rPr>
          <w:sz w:val="28"/>
          <w:szCs w:val="28"/>
        </w:rPr>
        <w:tab/>
      </w:r>
      <w:r w:rsidR="00DE6CC4" w:rsidRPr="00DE6CC4">
        <w:rPr>
          <w:sz w:val="28"/>
          <w:szCs w:val="28"/>
        </w:rPr>
        <w:tab/>
      </w:r>
    </w:p>
    <w:p w14:paraId="187B2CA7" w14:textId="1918C43C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расчистку и содержание автодорог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38 277,8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39 544,1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40 916,5</w:t>
      </w:r>
      <w:r w:rsidR="00735776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86CCAD3" w14:textId="3B6C7368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пассажирских перевозок на территории муниципального образования «Катангский район» расходы составят по 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>2 000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F776F7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Pr="00F776F7">
        <w:rPr>
          <w:rFonts w:ascii="Times New Roman" w:hAnsi="Times New Roman"/>
          <w:sz w:val="28"/>
          <w:szCs w:val="28"/>
        </w:rPr>
        <w:t>.</w:t>
      </w:r>
      <w:r w:rsidR="00DE6CC4" w:rsidRPr="00F776F7">
        <w:t xml:space="preserve"> </w:t>
      </w:r>
    </w:p>
    <w:p w14:paraId="7C45DCD7" w14:textId="6DCBFE56" w:rsidR="001678B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 xml:space="preserve">4) «Управление муниципальным имуществом»,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год 1 58,0 тыс. рублей на 2025-2026 годы по 550,0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678B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</w:t>
      </w:r>
      <w:r w:rsidR="00DE6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8B2" w:rsidRPr="00FB226C">
        <w:rPr>
          <w:rFonts w:ascii="Times New Roman" w:hAnsi="Times New Roman"/>
          <w:sz w:val="28"/>
          <w:szCs w:val="28"/>
        </w:rPr>
        <w:t>проведение мероприятий по технической инвентаризации, кадастровым работам в отношении муниципальных объектов недвижимости</w:t>
      </w:r>
      <w:r w:rsidR="00DE6CC4">
        <w:rPr>
          <w:rFonts w:ascii="Times New Roman" w:hAnsi="Times New Roman"/>
          <w:sz w:val="28"/>
          <w:szCs w:val="28"/>
        </w:rPr>
        <w:t>.</w:t>
      </w:r>
    </w:p>
    <w:p w14:paraId="5CDC0F5E" w14:textId="77777777" w:rsidR="00A926A1" w:rsidRPr="00FB226C" w:rsidRDefault="00A926A1" w:rsidP="00EE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29E371" w14:textId="35ED2D05" w:rsidR="005D3A92" w:rsidRPr="00FB226C" w:rsidRDefault="005D3A92" w:rsidP="00EE4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14:paraId="62070CA3" w14:textId="543E89F4" w:rsidR="005D3A92" w:rsidRPr="00FB226C" w:rsidRDefault="005D3A92" w:rsidP="00EE43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«Социальное развитие муниципального образования «Катангский район» на 20</w:t>
      </w:r>
      <w:r w:rsidR="00B83602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B83602"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14:paraId="437CB7F6" w14:textId="77777777" w:rsidR="005D3A92" w:rsidRPr="00FB226C" w:rsidRDefault="005D3A92" w:rsidP="005D3A9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AA2C10" w14:textId="51C425C0" w:rsidR="005D3A92" w:rsidRPr="00FB226C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«Социальное развитие муниципального образ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ования «Катангский район» на 2023-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утверждена постановлением администрации муниципального образования «Катангский район» от 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27 сентября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2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п.</w:t>
      </w:r>
    </w:p>
    <w:p w14:paraId="75693787" w14:textId="7C885722" w:rsidR="005D3A92" w:rsidRPr="00FB226C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</w:t>
      </w:r>
      <w:r w:rsidR="00787E37" w:rsidRPr="00FB22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842E73" w14:textId="77777777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6EE15" w14:textId="01668B61" w:rsidR="005D3A92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Таблица 10. Ресурсное обеспечение муниципальной программы «Социальное развитие муниципального образования «Катангский район» на 20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83602" w:rsidRPr="00FB226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14:paraId="55FDA9F4" w14:textId="77777777" w:rsidR="00D32BC7" w:rsidRPr="00FB226C" w:rsidRDefault="00D32BC7" w:rsidP="005D3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63F34B" w14:textId="77777777" w:rsidR="00F776F7" w:rsidRDefault="00F776F7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88295" w14:textId="6B3B060C" w:rsidR="005D3A92" w:rsidRPr="00FB226C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EA4D99" w:rsidRPr="00FB226C" w14:paraId="44BC91BA" w14:textId="77777777" w:rsidTr="00EE43C1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7A2" w14:textId="77777777" w:rsidR="00EA4D99" w:rsidRPr="00FB226C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2F6" w14:textId="19F6AE0C" w:rsidR="00EA4D99" w:rsidRPr="00FB226C" w:rsidRDefault="00EA4D99" w:rsidP="00B8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E6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A6D" w14:textId="6B3E6F97" w:rsidR="00EA4D99" w:rsidRPr="00FB226C" w:rsidRDefault="00EA4D99" w:rsidP="00B8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E6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73E" w14:textId="5C1B6993" w:rsidR="00EA4D99" w:rsidRPr="00FB226C" w:rsidRDefault="00EA4D99" w:rsidP="00B8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E6CC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B226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3A92" w:rsidRPr="00FB226C" w14:paraId="7A863920" w14:textId="77777777" w:rsidTr="00EE43C1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5BFF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DCA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FB83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B778" w14:textId="77777777" w:rsidR="005D3A92" w:rsidRPr="00D32BC7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32BC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15DDF" w:rsidRPr="00FB226C" w14:paraId="5848F811" w14:textId="77777777" w:rsidTr="002E06FE">
        <w:trPr>
          <w:trHeight w:val="33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C38" w14:textId="40568D17" w:rsidR="00F15DDF" w:rsidRPr="00F15DDF" w:rsidRDefault="00F15DDF" w:rsidP="00F15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«Социальное развитие муниципального образования «Катангский район» на 2023-2028гг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031A" w14:textId="272DDAA3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845,8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F695" w14:textId="3FFC91D7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845,8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6874" w14:textId="0BA27BEC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845,8</w:t>
            </w:r>
          </w:p>
        </w:tc>
      </w:tr>
      <w:tr w:rsidR="00F15DDF" w:rsidRPr="00FB226C" w14:paraId="3369E28D" w14:textId="77777777" w:rsidTr="002E06FE">
        <w:trPr>
          <w:trHeight w:val="275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7A6C" w14:textId="75676296" w:rsidR="00F15DDF" w:rsidRPr="00F15DDF" w:rsidRDefault="00F15DDF" w:rsidP="00F15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Подпрограмма «Социальная поддержка отдельных категорий граждан и общественных организаций»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3754" w14:textId="798CB3A2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9745" w14:textId="5A61DC40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DEF2" w14:textId="20EBB0C8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F15DDF" w:rsidRPr="00FB226C" w14:paraId="7BCCEB22" w14:textId="77777777" w:rsidTr="002E06FE">
        <w:trPr>
          <w:trHeight w:val="275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FFC9" w14:textId="5AD220A7" w:rsidR="00F15DDF" w:rsidRPr="00F15DDF" w:rsidRDefault="00F15DDF" w:rsidP="00F15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Подпрограмма «Доступная среда»»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7D37" w14:textId="79B2CF09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6D7E" w14:textId="12D6C34B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39B7" w14:textId="553EFF52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F15DDF" w:rsidRPr="00FB226C" w14:paraId="05064E4C" w14:textId="77777777" w:rsidTr="002E06FE">
        <w:trPr>
          <w:trHeight w:val="299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6664" w14:textId="6F4CBEF2" w:rsidR="00F15DDF" w:rsidRPr="00F15DDF" w:rsidRDefault="00F15DDF" w:rsidP="00F15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социально-негативных </w:t>
            </w:r>
            <w:r w:rsidR="00282126" w:rsidRPr="00F15DDF">
              <w:rPr>
                <w:rFonts w:ascii="Times New Roman" w:hAnsi="Times New Roman"/>
                <w:sz w:val="28"/>
                <w:szCs w:val="28"/>
              </w:rPr>
              <w:t>явлений»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61205" w14:textId="5F37CB69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650,8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4839" w14:textId="1D4E82FA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650,8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76AB" w14:textId="68226723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650,8</w:t>
            </w:r>
          </w:p>
        </w:tc>
      </w:tr>
      <w:tr w:rsidR="00F15DDF" w:rsidRPr="00FB226C" w14:paraId="708054D0" w14:textId="77777777" w:rsidTr="002E06FE">
        <w:trPr>
          <w:trHeight w:val="299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7AB8" w14:textId="30353B94" w:rsidR="00F15DDF" w:rsidRPr="00F15DDF" w:rsidRDefault="00F15DDF" w:rsidP="00F15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Подпрограмма 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DF20" w14:textId="25F0469E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2B940" w14:textId="47449EAA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91EE" w14:textId="28552F57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15DDF" w:rsidRPr="00FB226C" w14:paraId="179B1574" w14:textId="77777777" w:rsidTr="002E06FE">
        <w:trPr>
          <w:trHeight w:val="299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0C84" w14:textId="543975E1" w:rsidR="00F15DDF" w:rsidRPr="00F15DDF" w:rsidRDefault="00F15DDF" w:rsidP="00F15D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Подпрограмма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E4FE" w14:textId="6A424B4B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B139" w14:textId="5B7B1218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C674" w14:textId="7F2C4908" w:rsidR="00F15DDF" w:rsidRPr="00F15DDF" w:rsidRDefault="00F15DDF" w:rsidP="00F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14:paraId="0642AB6C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B70B73" w14:textId="6A125F08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 составит на 202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4-2026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ы по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845,8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hAnsi="Times New Roman"/>
          <w:sz w:val="28"/>
          <w:szCs w:val="28"/>
        </w:rPr>
        <w:t xml:space="preserve">, из них за счет средств областного бюджета расходы составят по </w:t>
      </w:r>
      <w:r w:rsidR="00F15DDF">
        <w:rPr>
          <w:rFonts w:ascii="Times New Roman" w:hAnsi="Times New Roman"/>
          <w:sz w:val="28"/>
          <w:szCs w:val="28"/>
        </w:rPr>
        <w:t>400,8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Pr="00FB226C">
        <w:rPr>
          <w:rFonts w:ascii="Times New Roman" w:hAnsi="Times New Roman"/>
          <w:sz w:val="28"/>
          <w:szCs w:val="28"/>
        </w:rPr>
        <w:t>.</w:t>
      </w:r>
    </w:p>
    <w:p w14:paraId="773F23F9" w14:textId="77777777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4ED92E97" w14:textId="27F0FD69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1) «</w:t>
      </w:r>
      <w:r w:rsidR="001E36E7" w:rsidRPr="00FB226C">
        <w:rPr>
          <w:rFonts w:ascii="Times New Roman" w:eastAsia="Times New Roman" w:hAnsi="Times New Roman"/>
          <w:sz w:val="28"/>
          <w:szCs w:val="28"/>
          <w:lang w:eastAsia="ru-RU"/>
        </w:rPr>
        <w:t>Социальная п</w:t>
      </w:r>
      <w:r w:rsidRPr="00FB226C">
        <w:rPr>
          <w:rFonts w:ascii="Times New Roman" w:hAnsi="Times New Roman"/>
          <w:bCs/>
          <w:sz w:val="28"/>
          <w:szCs w:val="28"/>
        </w:rPr>
        <w:t>оддержка</w:t>
      </w:r>
      <w:r w:rsidR="001E36E7" w:rsidRPr="00FB226C">
        <w:rPr>
          <w:rFonts w:ascii="Times New Roman" w:hAnsi="Times New Roman"/>
          <w:bCs/>
          <w:sz w:val="28"/>
          <w:szCs w:val="28"/>
        </w:rPr>
        <w:t xml:space="preserve"> отдельных категорий граждан и </w:t>
      </w:r>
      <w:r w:rsidRPr="00FB226C">
        <w:rPr>
          <w:rFonts w:ascii="Times New Roman" w:hAnsi="Times New Roman"/>
          <w:bCs/>
          <w:sz w:val="28"/>
          <w:szCs w:val="28"/>
        </w:rPr>
        <w:t>общественных организаций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расходы составят </w:t>
      </w:r>
      <w:bookmarkStart w:id="17" w:name="_Hlk55559719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4-2026 годы по </w:t>
      </w:r>
      <w:r w:rsidR="00EE43C1" w:rsidRPr="00FB226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43C1" w:rsidRPr="00FB226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E36E7" w:rsidRPr="00FB226C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bookmarkEnd w:id="17"/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5DDF"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="00F15DDF"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предусмотрены на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hAnsi="Times New Roman"/>
          <w:sz w:val="28"/>
          <w:szCs w:val="28"/>
        </w:rPr>
        <w:t>организацию и проведение информационно</w:t>
      </w:r>
      <w:r w:rsidR="00F15DDF" w:rsidRP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hAnsi="Times New Roman"/>
          <w:sz w:val="28"/>
          <w:szCs w:val="28"/>
        </w:rPr>
        <w:t>-пропагандистских мероприятий, направленных на интеграцию граждан старшего поколения в общественную жизнь</w:t>
      </w:r>
      <w:r w:rsidR="00F15DDF">
        <w:rPr>
          <w:rFonts w:ascii="Times New Roman" w:hAnsi="Times New Roman"/>
          <w:sz w:val="28"/>
          <w:szCs w:val="28"/>
        </w:rPr>
        <w:t>.</w:t>
      </w:r>
      <w:r w:rsidR="00356DA7" w:rsidRPr="00FB226C">
        <w:rPr>
          <w:sz w:val="28"/>
          <w:szCs w:val="28"/>
        </w:rPr>
        <w:t xml:space="preserve"> </w:t>
      </w:r>
    </w:p>
    <w:p w14:paraId="3479F761" w14:textId="360BB263" w:rsidR="005D3A92" w:rsidRPr="00FB226C" w:rsidRDefault="005D3A92" w:rsidP="00F1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2) «Доступная среда», расходы составят </w:t>
      </w:r>
      <w:bookmarkStart w:id="18" w:name="_Hlk87607772"/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1E36E7" w:rsidRPr="00FB22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-2026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ы по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bookmarkEnd w:id="18"/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356DA7" w:rsidRPr="00FB22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43C1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DF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предусмотрены на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6E7" w:rsidRPr="00FB226C">
        <w:rPr>
          <w:rFonts w:ascii="Times New Roman" w:hAnsi="Times New Roman"/>
          <w:sz w:val="28"/>
          <w:szCs w:val="28"/>
        </w:rPr>
        <w:t>оказание адресной поддержки инвалида</w:t>
      </w:r>
      <w:r w:rsidR="00D63B53" w:rsidRPr="00FB226C">
        <w:rPr>
          <w:rFonts w:ascii="Times New Roman" w:hAnsi="Times New Roman"/>
          <w:sz w:val="28"/>
          <w:szCs w:val="28"/>
        </w:rPr>
        <w:t>м</w:t>
      </w:r>
      <w:r w:rsidR="001E36E7" w:rsidRPr="00FB226C">
        <w:rPr>
          <w:rFonts w:ascii="Times New Roman" w:hAnsi="Times New Roman"/>
          <w:sz w:val="28"/>
          <w:szCs w:val="28"/>
        </w:rPr>
        <w:t xml:space="preserve"> и друг</w:t>
      </w:r>
      <w:r w:rsidR="00D63B53" w:rsidRPr="00FB226C">
        <w:rPr>
          <w:rFonts w:ascii="Times New Roman" w:hAnsi="Times New Roman"/>
          <w:sz w:val="28"/>
          <w:szCs w:val="28"/>
        </w:rPr>
        <w:t>и</w:t>
      </w:r>
      <w:r w:rsidR="001E36E7" w:rsidRPr="00FB226C">
        <w:rPr>
          <w:rFonts w:ascii="Times New Roman" w:hAnsi="Times New Roman"/>
          <w:sz w:val="28"/>
          <w:szCs w:val="28"/>
        </w:rPr>
        <w:t>м малом</w:t>
      </w:r>
      <w:r w:rsidR="00D63B53" w:rsidRPr="00FB226C">
        <w:rPr>
          <w:rFonts w:ascii="Times New Roman" w:hAnsi="Times New Roman"/>
          <w:sz w:val="28"/>
          <w:szCs w:val="28"/>
        </w:rPr>
        <w:t>о</w:t>
      </w:r>
      <w:r w:rsidR="001E36E7" w:rsidRPr="00FB226C">
        <w:rPr>
          <w:rFonts w:ascii="Times New Roman" w:hAnsi="Times New Roman"/>
          <w:sz w:val="28"/>
          <w:szCs w:val="28"/>
        </w:rPr>
        <w:t>бильным</w:t>
      </w:r>
      <w:r w:rsidR="00D63B53" w:rsidRPr="00FB226C">
        <w:rPr>
          <w:rFonts w:ascii="Times New Roman" w:hAnsi="Times New Roman"/>
          <w:sz w:val="28"/>
          <w:szCs w:val="28"/>
        </w:rPr>
        <w:t xml:space="preserve"> группам населения МО «Катангский район»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40294" w14:textId="41F01299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3) «Профилактика социально-негативных явлений», расходы составят на 202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4-2026</w:t>
      </w:r>
      <w:r w:rsidR="00356DA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ы по 650,8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 из них предусмотрены расходы на:</w:t>
      </w:r>
      <w:r w:rsidR="00356DA7" w:rsidRPr="00FB226C">
        <w:rPr>
          <w:sz w:val="28"/>
          <w:szCs w:val="28"/>
        </w:rPr>
        <w:t xml:space="preserve"> </w:t>
      </w:r>
    </w:p>
    <w:p w14:paraId="08B3C667" w14:textId="35F5DED9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t xml:space="preserve">организацию мероприятий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 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,0 тыс. рублей ежегодно;</w:t>
      </w:r>
    </w:p>
    <w:p w14:paraId="73CF20B3" w14:textId="06520A56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hAnsi="Times New Roman"/>
          <w:sz w:val="28"/>
          <w:szCs w:val="28"/>
        </w:rPr>
        <w:lastRenderedPageBreak/>
        <w:t xml:space="preserve">информирование населения о профилактике заболеваний и реализация мер по формированию здорового образа жизни у населения,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на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C267793" w14:textId="2638B85B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организацию мероприятий по профилактике социального сиротства и семейного неблагополучия</w:t>
      </w:r>
      <w:r w:rsidRPr="00FB226C">
        <w:rPr>
          <w:rFonts w:ascii="Times New Roman" w:hAnsi="Times New Roman"/>
          <w:sz w:val="28"/>
          <w:szCs w:val="28"/>
        </w:rPr>
        <w:t xml:space="preserve">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240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56DA7" w:rsidRPr="00FB226C">
        <w:rPr>
          <w:sz w:val="28"/>
          <w:szCs w:val="28"/>
        </w:rPr>
        <w:t xml:space="preserve"> </w:t>
      </w:r>
    </w:p>
    <w:p w14:paraId="1AC628AF" w14:textId="5F110B2E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организацию мероприятий по отлову, транспортировки и передержки безнадзорных животных</w:t>
      </w:r>
      <w:r w:rsidRPr="00FB226C">
        <w:rPr>
          <w:rFonts w:ascii="Times New Roman" w:hAnsi="Times New Roman"/>
          <w:sz w:val="28"/>
          <w:szCs w:val="28"/>
        </w:rPr>
        <w:t xml:space="preserve">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составят по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400,8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ежегодно.</w:t>
      </w:r>
    </w:p>
    <w:p w14:paraId="62ED026A" w14:textId="4410C41A" w:rsidR="00C543E0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4) «Устойчивое развитие коренных малочисленных народов севера проживающих на территории Катангского района», расходы составят</w:t>
      </w:r>
      <w:r w:rsidR="00356DA7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-2026 годы по 10</w:t>
      </w:r>
      <w:r w:rsidR="00356DA7" w:rsidRPr="00FB226C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5DDF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на о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>казание материальной поддержки лицам из числа коренных малочисленных народов Севера, ведущим традиционный образ жизни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43E0" w:rsidRP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48F6DF" w14:textId="22DE8E50" w:rsidR="00C543E0" w:rsidRPr="00C543E0" w:rsidRDefault="00847ADC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район», </w:t>
      </w:r>
      <w:bookmarkStart w:id="19" w:name="_Hlk87608895"/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 на 202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-2026</w:t>
      </w:r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ы по</w:t>
      </w:r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bookmarkEnd w:id="19"/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>из них</w:t>
      </w:r>
      <w:r w:rsidR="00C2441B" w:rsidRPr="00FB226C">
        <w:rPr>
          <w:sz w:val="28"/>
          <w:szCs w:val="28"/>
        </w:rPr>
        <w:t xml:space="preserve"> </w:t>
      </w:r>
      <w:r w:rsidR="00C2441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предусмотрены </w:t>
      </w:r>
      <w:r w:rsidR="00C2441B" w:rsidRPr="00C543E0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="00C2441B" w:rsidRPr="00C543E0">
        <w:rPr>
          <w:rFonts w:ascii="Times New Roman" w:hAnsi="Times New Roman"/>
          <w:sz w:val="28"/>
          <w:szCs w:val="28"/>
        </w:rPr>
        <w:t xml:space="preserve"> </w:t>
      </w:r>
      <w:r w:rsidR="00C543E0" w:rsidRPr="00C543E0">
        <w:rPr>
          <w:rFonts w:ascii="Times New Roman" w:hAnsi="Times New Roman"/>
          <w:sz w:val="28"/>
          <w:szCs w:val="28"/>
        </w:rPr>
        <w:t>на:</w:t>
      </w:r>
    </w:p>
    <w:p w14:paraId="59E0EBCA" w14:textId="4F06541A" w:rsidR="00C2441B" w:rsidRPr="00C543E0" w:rsidRDefault="00C543E0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43E0">
        <w:rPr>
          <w:rFonts w:ascii="Times New Roman" w:hAnsi="Times New Roman"/>
          <w:sz w:val="28"/>
          <w:szCs w:val="28"/>
        </w:rPr>
        <w:t>роведение социально - психологического тестирования и профилактических медицинских осмотров среди обучающихся</w:t>
      </w:r>
      <w:r w:rsidR="00C2441B" w:rsidRPr="00C5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составят по 5,0 тыс. рублей ежегодно;</w:t>
      </w:r>
      <w:r w:rsidR="00C2441B" w:rsidRPr="00C543E0">
        <w:rPr>
          <w:rFonts w:ascii="Times New Roman" w:hAnsi="Times New Roman"/>
          <w:sz w:val="28"/>
          <w:szCs w:val="28"/>
        </w:rPr>
        <w:t xml:space="preserve">  </w:t>
      </w:r>
    </w:p>
    <w:p w14:paraId="5C6158D0" w14:textId="31CCCDBE" w:rsidR="00847ADC" w:rsidRPr="00FB226C" w:rsidRDefault="00C2441B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явлений, расходы 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>составят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по 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8280946" w14:textId="40D53666" w:rsidR="005D3A92" w:rsidRPr="00FB226C" w:rsidRDefault="00C2441B" w:rsidP="00D63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поддержка и развитие волонтерского движения по профилактике социально-негативных явлений,</w:t>
      </w:r>
      <w:r w:rsidRPr="00FB226C">
        <w:rPr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составят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>10,0 тыс. рублей.</w:t>
      </w:r>
    </w:p>
    <w:p w14:paraId="0D9B6094" w14:textId="77777777" w:rsidR="00D63B53" w:rsidRPr="00FB226C" w:rsidRDefault="00D63B53" w:rsidP="00D63B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F8A45C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26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77C646C5" w14:textId="7B6928E4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26C">
        <w:rPr>
          <w:rFonts w:ascii="Times New Roman" w:hAnsi="Times New Roman"/>
          <w:b/>
          <w:sz w:val="28"/>
          <w:szCs w:val="28"/>
        </w:rPr>
        <w:t>«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Устойчивое развитие сельских территорий муниципального образования «Катангский район» на 20</w:t>
      </w:r>
      <w:r w:rsidR="00D63B53"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23-2028 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годы</w:t>
      </w:r>
      <w:r w:rsidRPr="00FB226C">
        <w:rPr>
          <w:rFonts w:ascii="Times New Roman" w:hAnsi="Times New Roman"/>
          <w:b/>
          <w:sz w:val="28"/>
          <w:szCs w:val="28"/>
        </w:rPr>
        <w:t>»</w:t>
      </w:r>
    </w:p>
    <w:p w14:paraId="0C95DC3F" w14:textId="77777777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2F06EB" w14:textId="4B9ED45B" w:rsidR="005D3A92" w:rsidRPr="00FB226C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Муниципальная программа «Устойчивое развитие сельских территорий муниципального образования «Катангский район» на 20</w:t>
      </w:r>
      <w:r w:rsidR="00D63B53" w:rsidRPr="00FB226C">
        <w:rPr>
          <w:rFonts w:ascii="Times New Roman" w:hAnsi="Times New Roman"/>
          <w:sz w:val="28"/>
          <w:szCs w:val="28"/>
        </w:rPr>
        <w:t>2</w:t>
      </w:r>
      <w:r w:rsidR="004C7EC1" w:rsidRPr="00FB226C">
        <w:rPr>
          <w:rFonts w:ascii="Times New Roman" w:hAnsi="Times New Roman"/>
          <w:sz w:val="28"/>
          <w:szCs w:val="28"/>
        </w:rPr>
        <w:t>3</w:t>
      </w:r>
      <w:r w:rsidRPr="00FB226C">
        <w:rPr>
          <w:rFonts w:ascii="Times New Roman" w:hAnsi="Times New Roman"/>
          <w:sz w:val="28"/>
          <w:szCs w:val="28"/>
        </w:rPr>
        <w:t>-202</w:t>
      </w:r>
      <w:r w:rsidR="00D63B53" w:rsidRPr="00FB226C">
        <w:rPr>
          <w:rFonts w:ascii="Times New Roman" w:hAnsi="Times New Roman"/>
          <w:sz w:val="28"/>
          <w:szCs w:val="28"/>
        </w:rPr>
        <w:t>8</w:t>
      </w:r>
      <w:r w:rsidRPr="00FB226C">
        <w:rPr>
          <w:rFonts w:ascii="Times New Roman" w:hAnsi="Times New Roman"/>
          <w:sz w:val="28"/>
          <w:szCs w:val="28"/>
        </w:rPr>
        <w:t xml:space="preserve"> годы»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утверждена постановлением администрации муниципального обр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>азования «Катангский район» от 27 сентября 2022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2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226C">
        <w:rPr>
          <w:rFonts w:ascii="Times New Roman" w:hAnsi="Times New Roman"/>
          <w:sz w:val="28"/>
          <w:szCs w:val="28"/>
        </w:rPr>
        <w:t>.</w:t>
      </w:r>
    </w:p>
    <w:p w14:paraId="632961C0" w14:textId="2DD832D5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финансового обеспечения реализации муниципальной программы </w:t>
      </w:r>
      <w:r w:rsidR="002A18C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составят </w:t>
      </w:r>
      <w:r w:rsidRPr="00FB226C">
        <w:rPr>
          <w:rFonts w:ascii="Times New Roman" w:hAnsi="Times New Roman"/>
          <w:sz w:val="28"/>
          <w:szCs w:val="28"/>
        </w:rPr>
        <w:t xml:space="preserve">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161 934,5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. рублей, на 202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142 966,4</w:t>
      </w:r>
      <w:r w:rsidR="00D63B53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рублей, на 202</w:t>
      </w:r>
      <w:r w:rsidR="00C543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112 581,6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2A18CB"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18C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22 155,9</w:t>
      </w:r>
      <w:r w:rsidR="002A18C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расходы составят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19 417,2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A18CB" w:rsidRPr="00FB226C">
        <w:rPr>
          <w:rFonts w:ascii="Times New Roman" w:eastAsia="Times New Roman" w:hAnsi="Times New Roman"/>
          <w:sz w:val="28"/>
          <w:szCs w:val="28"/>
          <w:lang w:eastAsia="ru-RU"/>
        </w:rPr>
        <w:t>, на 202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40974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1 194,5</w:t>
      </w:r>
      <w:r w:rsidR="002A18CB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hAnsi="Times New Roman"/>
          <w:sz w:val="28"/>
          <w:szCs w:val="28"/>
        </w:rPr>
        <w:t>.</w:t>
      </w:r>
      <w:r w:rsidR="002A18CB" w:rsidRPr="00FB226C">
        <w:rPr>
          <w:sz w:val="28"/>
          <w:szCs w:val="28"/>
        </w:rPr>
        <w:t xml:space="preserve"> </w:t>
      </w:r>
    </w:p>
    <w:p w14:paraId="4597F0AB" w14:textId="0DAEA3F8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следующих подпрограмм:</w:t>
      </w:r>
    </w:p>
    <w:p w14:paraId="7FD50E32" w14:textId="0B62B770" w:rsidR="002A18CB" w:rsidRPr="00FB226C" w:rsidRDefault="002A18CB" w:rsidP="00267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1) «Устойчивое развитие сельских территорий,</w:t>
      </w:r>
      <w:r w:rsidRPr="00FB226C">
        <w:rPr>
          <w:sz w:val="28"/>
          <w:szCs w:val="28"/>
        </w:rPr>
        <w:t xml:space="preserve"> </w:t>
      </w:r>
      <w:r w:rsidRPr="00FB226C">
        <w:rPr>
          <w:rFonts w:ascii="Times New Roman" w:hAnsi="Times New Roman"/>
          <w:sz w:val="28"/>
          <w:szCs w:val="28"/>
        </w:rPr>
        <w:t xml:space="preserve">расходы составят </w:t>
      </w:r>
      <w:r w:rsidR="00FC618E" w:rsidRPr="00FB226C">
        <w:rPr>
          <w:rFonts w:ascii="Times New Roman" w:hAnsi="Times New Roman"/>
          <w:sz w:val="28"/>
          <w:szCs w:val="28"/>
        </w:rPr>
        <w:t>на 202</w:t>
      </w:r>
      <w:r w:rsidR="00267802">
        <w:rPr>
          <w:rFonts w:ascii="Times New Roman" w:hAnsi="Times New Roman"/>
          <w:sz w:val="28"/>
          <w:szCs w:val="28"/>
        </w:rPr>
        <w:t>4-2026</w:t>
      </w:r>
      <w:r w:rsidR="00FC618E" w:rsidRPr="00FB226C">
        <w:rPr>
          <w:rFonts w:ascii="Times New Roman" w:hAnsi="Times New Roman"/>
          <w:sz w:val="28"/>
          <w:szCs w:val="28"/>
        </w:rPr>
        <w:t xml:space="preserve"> год</w:t>
      </w:r>
      <w:r w:rsidR="00267802">
        <w:rPr>
          <w:rFonts w:ascii="Times New Roman" w:hAnsi="Times New Roman"/>
          <w:sz w:val="28"/>
          <w:szCs w:val="28"/>
        </w:rPr>
        <w:t>ы по 1 512,0 тыс. рублей ежегодно,</w:t>
      </w:r>
      <w:r w:rsidRPr="00FB226C">
        <w:rPr>
          <w:rFonts w:ascii="Times New Roman" w:hAnsi="Times New Roman"/>
          <w:sz w:val="28"/>
          <w:szCs w:val="28"/>
        </w:rPr>
        <w:t xml:space="preserve"> </w:t>
      </w:r>
      <w:r w:rsidR="00267802" w:rsidRPr="00FB226C">
        <w:rPr>
          <w:rFonts w:ascii="Times New Roman" w:hAnsi="Times New Roman"/>
          <w:sz w:val="28"/>
          <w:szCs w:val="28"/>
        </w:rPr>
        <w:t xml:space="preserve">расходы </w:t>
      </w:r>
      <w:r w:rsidR="00A90ADB" w:rsidRPr="00FB226C">
        <w:rPr>
          <w:rFonts w:ascii="Times New Roman" w:hAnsi="Times New Roman"/>
          <w:sz w:val="28"/>
          <w:szCs w:val="28"/>
        </w:rPr>
        <w:t>предусмотрены на</w:t>
      </w:r>
      <w:r w:rsidR="00267802">
        <w:rPr>
          <w:rFonts w:ascii="Times New Roman" w:hAnsi="Times New Roman"/>
          <w:sz w:val="28"/>
          <w:szCs w:val="28"/>
        </w:rPr>
        <w:t xml:space="preserve"> </w:t>
      </w:r>
      <w:r w:rsidR="00A90ADB" w:rsidRPr="00FB226C">
        <w:rPr>
          <w:rFonts w:ascii="Times New Roman" w:hAnsi="Times New Roman"/>
          <w:sz w:val="28"/>
          <w:szCs w:val="28"/>
        </w:rPr>
        <w:t>реализация мероприятий перечня проектов народных инициатив.</w:t>
      </w:r>
    </w:p>
    <w:p w14:paraId="383D4E40" w14:textId="77777777" w:rsidR="00267802" w:rsidRDefault="003A5A37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>) «Реконструкция, капитальный и текущий ремонт объектов муниципальной собственности», расходы составят на 202</w:t>
      </w:r>
      <w:r w:rsidR="00A90ADB" w:rsidRPr="00FB226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>32 121,7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</w:t>
      </w:r>
      <w:r w:rsidR="00A90ADB" w:rsidRPr="00FB22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78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2025 год 12 397,7 тыс. рублей, на 2026 год 1 000,0 тыс. рублей, из них расходы предусмотрены на :</w:t>
      </w:r>
    </w:p>
    <w:p w14:paraId="0E834E57" w14:textId="6F0AC077" w:rsidR="00267802" w:rsidRDefault="00267802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D3A92" w:rsidRPr="00FB226C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="005D3A92" w:rsidRPr="00FB226C">
        <w:rPr>
          <w:rFonts w:ascii="Times New Roman" w:hAnsi="Times New Roman"/>
          <w:sz w:val="28"/>
          <w:szCs w:val="28"/>
        </w:rPr>
        <w:t xml:space="preserve"> проектно-сметной документации реконструкции, проведение капитального и текущего ремонта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>, расходы составят на 2024 год 5 527,2 тыс. рублей, на 2025-2026 годы по 1 000,0 тыс. рублей ежегодно;</w:t>
      </w:r>
      <w:r w:rsidRPr="00267802">
        <w:t xml:space="preserve"> </w:t>
      </w:r>
    </w:p>
    <w:p w14:paraId="2031FC88" w14:textId="24FA10F0" w:rsidR="00267802" w:rsidRPr="00267802" w:rsidRDefault="00267802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802">
        <w:rPr>
          <w:rFonts w:ascii="Times New Roman" w:hAnsi="Times New Roman"/>
          <w:sz w:val="28"/>
          <w:szCs w:val="28"/>
        </w:rPr>
        <w:t xml:space="preserve"> софинансирование субсидии на ремонт МБОУ СОШ с. Ербогачен расходы составят на 2024 год 26 594,5 тыс. рублей, на 2025 год 11 397,7 тыс. рублей. </w:t>
      </w:r>
    </w:p>
    <w:p w14:paraId="29B0F37F" w14:textId="4E94AF6F" w:rsidR="003A5A37" w:rsidRPr="00492F4D" w:rsidRDefault="003A5A37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3A92" w:rsidRPr="00FB226C">
        <w:rPr>
          <w:rFonts w:ascii="Times New Roman" w:eastAsia="Times New Roman" w:hAnsi="Times New Roman"/>
          <w:sz w:val="28"/>
          <w:szCs w:val="28"/>
          <w:lang w:eastAsia="ru-RU"/>
        </w:rPr>
        <w:t>) «Территориальное планирование», расходы составят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90ADB" w:rsidRPr="00E756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90ADB" w:rsidRPr="00E75608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>,0 тыс. рублей</w:t>
      </w:r>
      <w:r w:rsidR="00A90ADB" w:rsidRPr="00E756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2F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2025-2026 годы по 500,0 тыс. рублей ежегодно,</w:t>
      </w:r>
      <w:r w:rsidR="00A90ADB"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ра</w:t>
      </w:r>
      <w:r w:rsidR="004C7EC1" w:rsidRPr="00E756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90ADB" w:rsidRPr="00E75608">
        <w:rPr>
          <w:rFonts w:ascii="Times New Roman" w:eastAsia="Times New Roman" w:hAnsi="Times New Roman"/>
          <w:sz w:val="28"/>
          <w:szCs w:val="28"/>
          <w:lang w:eastAsia="ru-RU"/>
        </w:rPr>
        <w:t>ходы</w:t>
      </w:r>
      <w:r w:rsidR="005D3A92" w:rsidRPr="00E756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</w:t>
      </w:r>
      <w:r w:rsidRPr="00E7560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A90ADB" w:rsidRPr="00E75608">
        <w:rPr>
          <w:sz w:val="28"/>
          <w:szCs w:val="28"/>
        </w:rPr>
        <w:t xml:space="preserve"> </w:t>
      </w:r>
      <w:r w:rsidR="00492F4D" w:rsidRPr="00492F4D">
        <w:rPr>
          <w:rFonts w:ascii="Times New Roman" w:hAnsi="Times New Roman"/>
          <w:sz w:val="28"/>
          <w:szCs w:val="28"/>
        </w:rPr>
        <w:t>градостроительное зонирование и планировку территори</w:t>
      </w:r>
      <w:r w:rsidR="00492F4D">
        <w:rPr>
          <w:rFonts w:ascii="Times New Roman" w:hAnsi="Times New Roman"/>
          <w:sz w:val="28"/>
          <w:szCs w:val="28"/>
        </w:rPr>
        <w:t>и.</w:t>
      </w:r>
    </w:p>
    <w:p w14:paraId="58FCD011" w14:textId="62F31508" w:rsidR="00492F4D" w:rsidRDefault="004C7EC1" w:rsidP="00BB1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608">
        <w:rPr>
          <w:rFonts w:ascii="Times New Roman" w:hAnsi="Times New Roman"/>
          <w:sz w:val="28"/>
          <w:szCs w:val="28"/>
        </w:rPr>
        <w:t>4</w:t>
      </w:r>
      <w:r w:rsidR="00BB196A" w:rsidRPr="00E75608">
        <w:rPr>
          <w:rFonts w:ascii="Times New Roman" w:hAnsi="Times New Roman"/>
          <w:sz w:val="28"/>
          <w:szCs w:val="28"/>
        </w:rPr>
        <w:t>) «Охрана окружающей среды», расходы составят на 202</w:t>
      </w:r>
      <w:r w:rsidR="00492F4D">
        <w:rPr>
          <w:rFonts w:ascii="Times New Roman" w:hAnsi="Times New Roman"/>
          <w:sz w:val="28"/>
          <w:szCs w:val="28"/>
        </w:rPr>
        <w:t>4</w:t>
      </w:r>
      <w:r w:rsidRPr="00E75608">
        <w:rPr>
          <w:rFonts w:ascii="Times New Roman" w:hAnsi="Times New Roman"/>
          <w:sz w:val="28"/>
          <w:szCs w:val="28"/>
        </w:rPr>
        <w:t xml:space="preserve"> г</w:t>
      </w:r>
      <w:r w:rsidR="00BB196A" w:rsidRPr="00E75608">
        <w:rPr>
          <w:rFonts w:ascii="Times New Roman" w:hAnsi="Times New Roman"/>
          <w:sz w:val="28"/>
          <w:szCs w:val="28"/>
        </w:rPr>
        <w:t xml:space="preserve">од </w:t>
      </w:r>
      <w:r w:rsidR="00492F4D">
        <w:rPr>
          <w:rFonts w:ascii="Times New Roman" w:hAnsi="Times New Roman"/>
          <w:sz w:val="28"/>
          <w:szCs w:val="28"/>
        </w:rPr>
        <w:t>124 600,7</w:t>
      </w:r>
      <w:r w:rsidR="00BB196A" w:rsidRPr="00E75608">
        <w:rPr>
          <w:rFonts w:ascii="Times New Roman" w:hAnsi="Times New Roman"/>
          <w:sz w:val="28"/>
          <w:szCs w:val="28"/>
        </w:rPr>
        <w:t xml:space="preserve"> тыс. рублей</w:t>
      </w:r>
      <w:r w:rsidRPr="00E75608">
        <w:rPr>
          <w:rFonts w:ascii="Times New Roman" w:hAnsi="Times New Roman"/>
          <w:sz w:val="28"/>
          <w:szCs w:val="28"/>
        </w:rPr>
        <w:t xml:space="preserve"> на 202</w:t>
      </w:r>
      <w:r w:rsidR="00492F4D">
        <w:rPr>
          <w:rFonts w:ascii="Times New Roman" w:hAnsi="Times New Roman"/>
          <w:sz w:val="28"/>
          <w:szCs w:val="28"/>
        </w:rPr>
        <w:t>5</w:t>
      </w:r>
      <w:r w:rsidRPr="00E75608">
        <w:rPr>
          <w:rFonts w:ascii="Times New Roman" w:hAnsi="Times New Roman"/>
          <w:sz w:val="28"/>
          <w:szCs w:val="28"/>
        </w:rPr>
        <w:t xml:space="preserve"> год </w:t>
      </w:r>
      <w:r w:rsidR="00492F4D">
        <w:rPr>
          <w:rFonts w:ascii="Times New Roman" w:hAnsi="Times New Roman"/>
          <w:sz w:val="28"/>
          <w:szCs w:val="28"/>
        </w:rPr>
        <w:t>125 056,7</w:t>
      </w:r>
      <w:r w:rsidRPr="00E75608">
        <w:rPr>
          <w:rFonts w:ascii="Times New Roman" w:hAnsi="Times New Roman"/>
          <w:sz w:val="28"/>
          <w:szCs w:val="28"/>
        </w:rPr>
        <w:t xml:space="preserve"> тыс. рублей, на 202</w:t>
      </w:r>
      <w:r w:rsidR="00492F4D">
        <w:rPr>
          <w:rFonts w:ascii="Times New Roman" w:hAnsi="Times New Roman"/>
          <w:sz w:val="28"/>
          <w:szCs w:val="28"/>
        </w:rPr>
        <w:t>6</w:t>
      </w:r>
      <w:r w:rsidRPr="00E75608">
        <w:rPr>
          <w:rFonts w:ascii="Times New Roman" w:hAnsi="Times New Roman"/>
          <w:sz w:val="28"/>
          <w:szCs w:val="28"/>
        </w:rPr>
        <w:t xml:space="preserve"> год </w:t>
      </w:r>
      <w:r w:rsidR="00492F4D">
        <w:rPr>
          <w:rFonts w:ascii="Times New Roman" w:hAnsi="Times New Roman"/>
          <w:sz w:val="28"/>
          <w:szCs w:val="28"/>
        </w:rPr>
        <w:t>106 069,6</w:t>
      </w:r>
      <w:r w:rsidRPr="00E75608">
        <w:rPr>
          <w:rFonts w:ascii="Times New Roman" w:hAnsi="Times New Roman"/>
          <w:sz w:val="28"/>
          <w:szCs w:val="28"/>
        </w:rPr>
        <w:t xml:space="preserve"> тыс. рублей,</w:t>
      </w:r>
      <w:r w:rsidR="00BB196A" w:rsidRPr="00E75608">
        <w:rPr>
          <w:rFonts w:ascii="Times New Roman" w:hAnsi="Times New Roman"/>
          <w:sz w:val="28"/>
          <w:szCs w:val="28"/>
        </w:rPr>
        <w:t xml:space="preserve"> </w:t>
      </w:r>
      <w:r w:rsidR="00492F4D">
        <w:rPr>
          <w:rFonts w:ascii="Times New Roman" w:hAnsi="Times New Roman"/>
          <w:sz w:val="28"/>
          <w:szCs w:val="28"/>
        </w:rPr>
        <w:t>расходы предусмотрены на:</w:t>
      </w:r>
    </w:p>
    <w:p w14:paraId="36FC0DEF" w14:textId="552CF78E" w:rsidR="00D32BC7" w:rsidRDefault="00BB196A" w:rsidP="004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608">
        <w:rPr>
          <w:rFonts w:ascii="Times New Roman" w:hAnsi="Times New Roman"/>
          <w:sz w:val="28"/>
          <w:szCs w:val="28"/>
        </w:rPr>
        <w:t>приобретение комплексов (установок) по обезвреживанию твердых коммунальных отходов)</w:t>
      </w:r>
      <w:r w:rsidR="00E75608">
        <w:rPr>
          <w:rFonts w:ascii="Times New Roman" w:hAnsi="Times New Roman"/>
          <w:sz w:val="28"/>
          <w:szCs w:val="28"/>
        </w:rPr>
        <w:t>,</w:t>
      </w:r>
      <w:r w:rsidR="00492F4D">
        <w:rPr>
          <w:rFonts w:ascii="Times New Roman" w:hAnsi="Times New Roman"/>
          <w:sz w:val="28"/>
          <w:szCs w:val="28"/>
        </w:rPr>
        <w:t xml:space="preserve"> расходы составят на 2024 год 26 533,4 тыс. рублей, на 2025 год 23 066,7 тыс. рублей,</w:t>
      </w:r>
      <w:r w:rsidR="00E75608">
        <w:rPr>
          <w:rFonts w:ascii="Times New Roman" w:hAnsi="Times New Roman"/>
          <w:sz w:val="28"/>
          <w:szCs w:val="28"/>
        </w:rPr>
        <w:t xml:space="preserve"> в том числе за счет областного бюджета расходы составят на 2024 год </w:t>
      </w:r>
      <w:r w:rsidR="00492F4D">
        <w:rPr>
          <w:rFonts w:ascii="Times New Roman" w:hAnsi="Times New Roman"/>
          <w:sz w:val="28"/>
          <w:szCs w:val="28"/>
        </w:rPr>
        <w:t>20 961,4</w:t>
      </w:r>
      <w:r w:rsidR="00E75608">
        <w:rPr>
          <w:rFonts w:ascii="Times New Roman" w:hAnsi="Times New Roman"/>
          <w:sz w:val="28"/>
          <w:szCs w:val="28"/>
        </w:rPr>
        <w:t xml:space="preserve"> тыс. рублей</w:t>
      </w:r>
      <w:r w:rsidR="00492F4D">
        <w:rPr>
          <w:rFonts w:ascii="Times New Roman" w:hAnsi="Times New Roman"/>
          <w:sz w:val="28"/>
          <w:szCs w:val="28"/>
        </w:rPr>
        <w:t>, на 2025 год 18 222,7 тыс. рублей;</w:t>
      </w:r>
    </w:p>
    <w:p w14:paraId="67FA1434" w14:textId="41C18726" w:rsidR="00492F4D" w:rsidRDefault="00492F4D" w:rsidP="004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92F4D">
        <w:rPr>
          <w:rFonts w:ascii="Times New Roman" w:hAnsi="Times New Roman"/>
          <w:sz w:val="28"/>
          <w:szCs w:val="28"/>
        </w:rPr>
        <w:t>нижение негативного влияния отходов на состояние окружающей среды</w:t>
      </w:r>
      <w:r>
        <w:rPr>
          <w:rFonts w:ascii="Times New Roman" w:hAnsi="Times New Roman"/>
          <w:sz w:val="28"/>
          <w:szCs w:val="28"/>
        </w:rPr>
        <w:t>,</w:t>
      </w:r>
      <w:r w:rsidRPr="0049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составят на 2024 год 98 067,3 тыс. рублей, на 2025 год 101 990,0 тыс. рублей, на 2026 год 106 069,6 тыс. рублей.</w:t>
      </w:r>
    </w:p>
    <w:p w14:paraId="6DA33848" w14:textId="38EC57E9" w:rsidR="00492F4D" w:rsidRDefault="00492F4D" w:rsidP="004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5608">
        <w:rPr>
          <w:rFonts w:ascii="Times New Roman" w:hAnsi="Times New Roman"/>
          <w:sz w:val="28"/>
          <w:szCs w:val="28"/>
        </w:rPr>
        <w:t>) «</w:t>
      </w:r>
      <w:r w:rsidRPr="00492F4D">
        <w:rPr>
          <w:rFonts w:ascii="Times New Roman" w:hAnsi="Times New Roman"/>
          <w:sz w:val="28"/>
          <w:szCs w:val="28"/>
        </w:rPr>
        <w:t>Организация подвоза воды</w:t>
      </w:r>
      <w:r w:rsidRPr="00E75608">
        <w:rPr>
          <w:rFonts w:ascii="Times New Roman" w:hAnsi="Times New Roman"/>
          <w:sz w:val="28"/>
          <w:szCs w:val="28"/>
        </w:rPr>
        <w:t>», расходы составят на 202</w:t>
      </w:r>
      <w:r>
        <w:rPr>
          <w:rFonts w:ascii="Times New Roman" w:hAnsi="Times New Roman"/>
          <w:sz w:val="28"/>
          <w:szCs w:val="28"/>
        </w:rPr>
        <w:t>4-2026 годы по 3 500,0 тыс. рублей</w:t>
      </w:r>
      <w:r w:rsidRPr="00E75608">
        <w:rPr>
          <w:rFonts w:ascii="Times New Roman" w:hAnsi="Times New Roman"/>
          <w:sz w:val="28"/>
          <w:szCs w:val="28"/>
        </w:rPr>
        <w:t xml:space="preserve"> </w:t>
      </w:r>
      <w:r w:rsidR="002E06FE">
        <w:rPr>
          <w:rFonts w:ascii="Times New Roman" w:hAnsi="Times New Roman"/>
          <w:sz w:val="28"/>
          <w:szCs w:val="28"/>
        </w:rPr>
        <w:t>ежегодно</w:t>
      </w:r>
      <w:r w:rsidRPr="00E756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расходы предусмотрены на</w:t>
      </w:r>
      <w:r w:rsidR="002E06FE">
        <w:rPr>
          <w:rFonts w:ascii="Times New Roman" w:hAnsi="Times New Roman"/>
          <w:sz w:val="28"/>
          <w:szCs w:val="28"/>
        </w:rPr>
        <w:t xml:space="preserve"> п</w:t>
      </w:r>
      <w:r w:rsidR="002E06FE" w:rsidRPr="002E06FE">
        <w:rPr>
          <w:rFonts w:ascii="Times New Roman" w:hAnsi="Times New Roman"/>
          <w:sz w:val="28"/>
          <w:szCs w:val="28"/>
        </w:rPr>
        <w:t>редоставление дополнительных мер социальной поддержке гражданам проживающим на территории муниципального образования Катангский район</w:t>
      </w:r>
      <w:r w:rsidR="002E06FE">
        <w:rPr>
          <w:rFonts w:ascii="Times New Roman" w:hAnsi="Times New Roman"/>
          <w:sz w:val="28"/>
          <w:szCs w:val="28"/>
        </w:rPr>
        <w:t>.</w:t>
      </w:r>
    </w:p>
    <w:p w14:paraId="0283CAAC" w14:textId="1502CD47" w:rsidR="00492F4D" w:rsidRDefault="00492F4D" w:rsidP="004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89D764" w14:textId="77777777" w:rsidR="00492F4D" w:rsidRDefault="00492F4D" w:rsidP="00492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7942292" w14:textId="7F6DEBCD" w:rsidR="004C7EC1" w:rsidRPr="00FB226C" w:rsidRDefault="004C7EC1" w:rsidP="004C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26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18FF0EA9" w14:textId="6CA488A2" w:rsidR="004C7EC1" w:rsidRPr="00FB226C" w:rsidRDefault="004C7EC1" w:rsidP="004C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26C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в муници</w:t>
      </w:r>
      <w:r w:rsidRPr="00FB226C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пальном образовании «Катангский район» на 2023-2028 годы</w:t>
      </w:r>
      <w:r w:rsidRPr="00FB226C">
        <w:rPr>
          <w:rFonts w:ascii="Times New Roman" w:hAnsi="Times New Roman"/>
          <w:b/>
          <w:sz w:val="28"/>
          <w:szCs w:val="28"/>
        </w:rPr>
        <w:t>»</w:t>
      </w:r>
    </w:p>
    <w:p w14:paraId="0BE23826" w14:textId="77777777" w:rsidR="004C7EC1" w:rsidRPr="00FB226C" w:rsidRDefault="004C7EC1" w:rsidP="004C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90B99D" w14:textId="0D5687A7" w:rsidR="004C7EC1" w:rsidRPr="00FB226C" w:rsidRDefault="004C7EC1" w:rsidP="004C7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 xml:space="preserve">Муниципальная программа «Развитие физической культуры, спорта и молодежной политики в муниципальном образовании «Катангский район» на 2023-2028 годы»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утверждена постановлением администрации муниципального образования «Катангский район» от 27 сентября 2022 года № 239</w:t>
      </w: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226C">
        <w:rPr>
          <w:rFonts w:ascii="Times New Roman" w:hAnsi="Times New Roman"/>
          <w:sz w:val="28"/>
          <w:szCs w:val="28"/>
        </w:rPr>
        <w:t>.</w:t>
      </w:r>
    </w:p>
    <w:p w14:paraId="4B2D6B2A" w14:textId="0FB13E8A" w:rsidR="004C7EC1" w:rsidRPr="00FB226C" w:rsidRDefault="004C7EC1" w:rsidP="004C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финансового обеспечения реализации муниципальной программы состав</w:t>
      </w:r>
      <w:r w:rsidR="00B54BB9" w:rsidRPr="00FB22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 по 200,0 тыс. рублей ежегодно</w:t>
      </w:r>
      <w:r w:rsidRPr="00FB226C">
        <w:rPr>
          <w:rFonts w:ascii="Times New Roman" w:hAnsi="Times New Roman"/>
          <w:sz w:val="28"/>
          <w:szCs w:val="28"/>
        </w:rPr>
        <w:t>.</w:t>
      </w:r>
      <w:r w:rsidRPr="00FB226C">
        <w:rPr>
          <w:sz w:val="28"/>
          <w:szCs w:val="28"/>
        </w:rPr>
        <w:t xml:space="preserve"> </w:t>
      </w:r>
    </w:p>
    <w:p w14:paraId="2D9DDF89" w14:textId="093B0595" w:rsidR="004C7EC1" w:rsidRPr="00FB226C" w:rsidRDefault="004C7EC1" w:rsidP="004C7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26C">
        <w:rPr>
          <w:rFonts w:ascii="Times New Roman" w:hAnsi="Times New Roman"/>
          <w:sz w:val="28"/>
          <w:szCs w:val="28"/>
        </w:rPr>
        <w:t>В рамках муниципальной программы предусмотрена реализация подпрограмм</w:t>
      </w:r>
      <w:r w:rsidR="00B54BB9" w:rsidRPr="00FB226C">
        <w:rPr>
          <w:rFonts w:ascii="Times New Roman" w:hAnsi="Times New Roman"/>
          <w:sz w:val="28"/>
          <w:szCs w:val="28"/>
        </w:rPr>
        <w:t>ы «</w:t>
      </w:r>
      <w:r w:rsidRPr="00FB226C">
        <w:rPr>
          <w:rFonts w:ascii="Times New Roman" w:hAnsi="Times New Roman"/>
          <w:sz w:val="28"/>
          <w:szCs w:val="28"/>
        </w:rPr>
        <w:t>Развитие физической культуры и спорта»,</w:t>
      </w:r>
      <w:r w:rsidRPr="00FB226C">
        <w:rPr>
          <w:sz w:val="28"/>
          <w:szCs w:val="28"/>
        </w:rPr>
        <w:t xml:space="preserve"> </w:t>
      </w:r>
      <w:r w:rsidR="00B54BB9" w:rsidRPr="00FB226C">
        <w:rPr>
          <w:rFonts w:ascii="Times New Roman" w:hAnsi="Times New Roman"/>
          <w:sz w:val="28"/>
          <w:szCs w:val="28"/>
        </w:rPr>
        <w:t xml:space="preserve">расходы </w:t>
      </w:r>
      <w:r w:rsidRPr="00FB226C">
        <w:rPr>
          <w:rFonts w:ascii="Times New Roman" w:hAnsi="Times New Roman"/>
          <w:sz w:val="28"/>
          <w:szCs w:val="28"/>
        </w:rPr>
        <w:t>предусмотрены на создание условий для развития физической культуры и спорта</w:t>
      </w:r>
      <w:r w:rsidR="00B54BB9" w:rsidRPr="00FB226C">
        <w:rPr>
          <w:rFonts w:ascii="Times New Roman" w:hAnsi="Times New Roman"/>
          <w:sz w:val="28"/>
          <w:szCs w:val="28"/>
        </w:rPr>
        <w:t>, организацию и проведение физкультурных и спортивно-массовых мероприятий.</w:t>
      </w:r>
      <w:r w:rsidRPr="00FB226C">
        <w:rPr>
          <w:rFonts w:ascii="Times New Roman" w:hAnsi="Times New Roman"/>
          <w:sz w:val="28"/>
          <w:szCs w:val="28"/>
        </w:rPr>
        <w:t xml:space="preserve"> </w:t>
      </w:r>
    </w:p>
    <w:p w14:paraId="0EE98A03" w14:textId="77777777" w:rsidR="00B54BB9" w:rsidRPr="00FB226C" w:rsidRDefault="00B54BB9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E8859D" w14:textId="0AE1D244" w:rsidR="005D3A92" w:rsidRPr="00FB226C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Непрограммные направления деятельности</w:t>
      </w:r>
      <w:r w:rsidR="00773839" w:rsidRPr="00FB226C">
        <w:rPr>
          <w:sz w:val="28"/>
          <w:szCs w:val="28"/>
        </w:rPr>
        <w:t xml:space="preserve"> </w:t>
      </w:r>
    </w:p>
    <w:p w14:paraId="265ABC98" w14:textId="77777777" w:rsidR="005D3A92" w:rsidRPr="00FB226C" w:rsidRDefault="005D3A92" w:rsidP="005D3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201D48F" w14:textId="0ABB6A0D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</w:rPr>
        <w:t xml:space="preserve">В проекте решения на реализацию непрограммных направлений деятельности предусмотрены бюджетные ассигнования </w:t>
      </w:r>
      <w:r w:rsidRPr="00FB226C">
        <w:rPr>
          <w:rFonts w:ascii="Times New Roman" w:hAnsi="Times New Roman"/>
          <w:sz w:val="28"/>
          <w:szCs w:val="28"/>
        </w:rPr>
        <w:t xml:space="preserve">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B54BB9" w:rsidRPr="00FB22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 546,8</w:t>
      </w:r>
      <w:r w:rsidR="0077383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рублей, на 202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11 510,2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12 794,8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FB226C">
        <w:rPr>
          <w:rFonts w:ascii="Times New Roman" w:eastAsia="Times New Roman" w:hAnsi="Times New Roman"/>
          <w:sz w:val="28"/>
          <w:szCs w:val="28"/>
        </w:rPr>
        <w:t xml:space="preserve">, в том числе за счет средств поселений переданных на осуществление части полномочий по решению вопросов  местного значения в соответствии  с заключенными соглашениями на осуществление внешнего финансового контроля поселений, входящих в состав муниципального образования «Катангский район», расходы составят по </w:t>
      </w:r>
      <w:r w:rsidR="002E06FE">
        <w:rPr>
          <w:rFonts w:ascii="Times New Roman" w:eastAsia="Times New Roman" w:hAnsi="Times New Roman"/>
          <w:sz w:val="28"/>
          <w:szCs w:val="28"/>
        </w:rPr>
        <w:t>963,5</w:t>
      </w:r>
      <w:r w:rsidRPr="00FB22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ежегодно</w:t>
      </w:r>
      <w:r w:rsidRPr="00FB226C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B44346A" w14:textId="6E46362F" w:rsidR="005D3A92" w:rsidRPr="00FB226C" w:rsidRDefault="005D3A92" w:rsidP="002821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</w:rPr>
        <w:t>Расходы направлены на обеспечение деятельности органов местного самоуправления, из них на содержание:</w:t>
      </w:r>
    </w:p>
    <w:p w14:paraId="229B7E69" w14:textId="5F97D1E4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</w:rPr>
        <w:t xml:space="preserve">главы муниципального образования «Катангский район», расходы составят </w:t>
      </w:r>
      <w:r w:rsidRPr="00FB226C">
        <w:rPr>
          <w:rFonts w:ascii="Times New Roman" w:hAnsi="Times New Roman"/>
          <w:sz w:val="28"/>
          <w:szCs w:val="28"/>
        </w:rPr>
        <w:t>на 202</w:t>
      </w:r>
      <w:r w:rsidR="002E06FE">
        <w:rPr>
          <w:rFonts w:ascii="Times New Roman" w:hAnsi="Times New Roman"/>
          <w:sz w:val="28"/>
          <w:szCs w:val="28"/>
        </w:rPr>
        <w:t>4</w:t>
      </w:r>
      <w:r w:rsidRPr="00FB226C">
        <w:rPr>
          <w:rFonts w:ascii="Times New Roman" w:hAnsi="Times New Roman"/>
          <w:sz w:val="28"/>
          <w:szCs w:val="28"/>
        </w:rPr>
        <w:t xml:space="preserve"> год </w:t>
      </w:r>
      <w:r w:rsidR="002E06FE">
        <w:rPr>
          <w:rFonts w:ascii="Times New Roman" w:hAnsi="Times New Roman"/>
          <w:sz w:val="28"/>
          <w:szCs w:val="28"/>
        </w:rPr>
        <w:t>2 787,0</w:t>
      </w:r>
      <w:r w:rsidR="00773839"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hAnsi="Times New Roman"/>
          <w:sz w:val="28"/>
          <w:szCs w:val="28"/>
        </w:rPr>
        <w:t>тыс. рублей на 202</w:t>
      </w:r>
      <w:r w:rsidR="002E06FE">
        <w:rPr>
          <w:rFonts w:ascii="Times New Roman" w:hAnsi="Times New Roman"/>
          <w:sz w:val="28"/>
          <w:szCs w:val="28"/>
        </w:rPr>
        <w:t>5</w:t>
      </w:r>
      <w:r w:rsidR="00B54BB9" w:rsidRPr="00FB226C">
        <w:rPr>
          <w:rFonts w:ascii="Times New Roman" w:hAnsi="Times New Roman"/>
          <w:sz w:val="28"/>
          <w:szCs w:val="28"/>
        </w:rPr>
        <w:t xml:space="preserve"> год </w:t>
      </w:r>
      <w:r w:rsidR="002E06FE">
        <w:rPr>
          <w:rFonts w:ascii="Times New Roman" w:hAnsi="Times New Roman"/>
          <w:sz w:val="28"/>
          <w:szCs w:val="28"/>
        </w:rPr>
        <w:t>4 170,5</w:t>
      </w:r>
      <w:r w:rsidR="00B54BB9" w:rsidRPr="00FB226C">
        <w:rPr>
          <w:rFonts w:ascii="Times New Roman" w:hAnsi="Times New Roman"/>
          <w:sz w:val="28"/>
          <w:szCs w:val="28"/>
        </w:rPr>
        <w:t xml:space="preserve"> тыс. рублей, на </w:t>
      </w:r>
      <w:r w:rsidR="00DB3B86" w:rsidRPr="00FB226C">
        <w:rPr>
          <w:rFonts w:ascii="Times New Roman" w:hAnsi="Times New Roman"/>
          <w:sz w:val="28"/>
          <w:szCs w:val="28"/>
        </w:rPr>
        <w:t>202</w:t>
      </w:r>
      <w:r w:rsidR="002E06FE">
        <w:rPr>
          <w:rFonts w:ascii="Times New Roman" w:hAnsi="Times New Roman"/>
          <w:sz w:val="28"/>
          <w:szCs w:val="28"/>
        </w:rPr>
        <w:t>6</w:t>
      </w:r>
      <w:r w:rsidR="00B54BB9" w:rsidRPr="00FB226C">
        <w:rPr>
          <w:rFonts w:ascii="Times New Roman" w:hAnsi="Times New Roman"/>
          <w:sz w:val="28"/>
          <w:szCs w:val="28"/>
        </w:rPr>
        <w:t xml:space="preserve"> год </w:t>
      </w:r>
      <w:r w:rsidR="002E06FE">
        <w:rPr>
          <w:rFonts w:ascii="Times New Roman" w:hAnsi="Times New Roman"/>
          <w:sz w:val="28"/>
          <w:szCs w:val="28"/>
        </w:rPr>
        <w:t>4 631,8</w:t>
      </w:r>
      <w:r w:rsidR="00773839" w:rsidRPr="00FB226C">
        <w:rPr>
          <w:rFonts w:ascii="Times New Roman" w:hAnsi="Times New Roman"/>
          <w:sz w:val="28"/>
          <w:szCs w:val="28"/>
        </w:rPr>
        <w:t xml:space="preserve"> </w:t>
      </w:r>
      <w:r w:rsidR="00B54BB9" w:rsidRPr="00FB226C">
        <w:rPr>
          <w:rFonts w:ascii="Times New Roman" w:hAnsi="Times New Roman"/>
          <w:sz w:val="28"/>
          <w:szCs w:val="28"/>
        </w:rPr>
        <w:t>тыс. рублей</w:t>
      </w:r>
      <w:r w:rsidRPr="00FB226C">
        <w:rPr>
          <w:rFonts w:ascii="Times New Roman" w:eastAsia="Times New Roman" w:hAnsi="Times New Roman"/>
          <w:sz w:val="28"/>
          <w:szCs w:val="28"/>
        </w:rPr>
        <w:t>;</w:t>
      </w:r>
    </w:p>
    <w:p w14:paraId="424D3997" w14:textId="5B448EB0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</w:rPr>
        <w:t xml:space="preserve">районной думы муниципального образования «Катангский район», расходы составят </w:t>
      </w:r>
      <w:r w:rsidRPr="00FB226C">
        <w:rPr>
          <w:rFonts w:ascii="Times New Roman" w:hAnsi="Times New Roman"/>
          <w:sz w:val="28"/>
          <w:szCs w:val="28"/>
        </w:rPr>
        <w:t>на 202</w:t>
      </w:r>
      <w:r w:rsidR="002E06FE">
        <w:rPr>
          <w:rFonts w:ascii="Times New Roman" w:hAnsi="Times New Roman"/>
          <w:sz w:val="28"/>
          <w:szCs w:val="28"/>
        </w:rPr>
        <w:t>4</w:t>
      </w:r>
      <w:r w:rsidRPr="00FB226C">
        <w:rPr>
          <w:rFonts w:ascii="Times New Roman" w:hAnsi="Times New Roman"/>
          <w:sz w:val="28"/>
          <w:szCs w:val="28"/>
        </w:rPr>
        <w:t xml:space="preserve"> год </w:t>
      </w:r>
      <w:r w:rsidR="00B54BB9" w:rsidRPr="00FB226C">
        <w:rPr>
          <w:rFonts w:ascii="Times New Roman" w:hAnsi="Times New Roman"/>
          <w:sz w:val="28"/>
          <w:szCs w:val="28"/>
        </w:rPr>
        <w:t xml:space="preserve"> </w:t>
      </w:r>
      <w:r w:rsidR="002E06FE">
        <w:rPr>
          <w:rFonts w:ascii="Times New Roman" w:hAnsi="Times New Roman"/>
          <w:sz w:val="28"/>
          <w:szCs w:val="28"/>
        </w:rPr>
        <w:t>2 141,9</w:t>
      </w:r>
      <w:r w:rsidR="00773839" w:rsidRPr="00FB226C">
        <w:rPr>
          <w:rFonts w:ascii="Times New Roman" w:hAnsi="Times New Roman"/>
          <w:sz w:val="28"/>
          <w:szCs w:val="28"/>
        </w:rPr>
        <w:t xml:space="preserve"> </w:t>
      </w:r>
      <w:r w:rsidRPr="00FB226C">
        <w:rPr>
          <w:rFonts w:ascii="Times New Roman" w:hAnsi="Times New Roman"/>
          <w:sz w:val="28"/>
          <w:szCs w:val="28"/>
        </w:rPr>
        <w:t>тыс. рублей на 202</w:t>
      </w:r>
      <w:r w:rsidR="002E06FE">
        <w:rPr>
          <w:rFonts w:ascii="Times New Roman" w:hAnsi="Times New Roman"/>
          <w:sz w:val="28"/>
          <w:szCs w:val="28"/>
        </w:rPr>
        <w:t>5</w:t>
      </w:r>
      <w:r w:rsidRPr="00FB226C">
        <w:rPr>
          <w:rFonts w:ascii="Times New Roman" w:hAnsi="Times New Roman"/>
          <w:sz w:val="28"/>
          <w:szCs w:val="28"/>
        </w:rPr>
        <w:t xml:space="preserve"> год </w:t>
      </w:r>
      <w:r w:rsidR="002E06FE">
        <w:rPr>
          <w:rFonts w:ascii="Times New Roman" w:hAnsi="Times New Roman"/>
          <w:sz w:val="28"/>
          <w:szCs w:val="28"/>
        </w:rPr>
        <w:t>2 721,8</w:t>
      </w:r>
      <w:r w:rsidRPr="00FB226C">
        <w:rPr>
          <w:rFonts w:ascii="Times New Roman" w:hAnsi="Times New Roman"/>
          <w:sz w:val="28"/>
          <w:szCs w:val="28"/>
        </w:rPr>
        <w:t xml:space="preserve"> тыс. рублей 202</w:t>
      </w:r>
      <w:r w:rsidR="002E06FE">
        <w:rPr>
          <w:rFonts w:ascii="Times New Roman" w:hAnsi="Times New Roman"/>
          <w:sz w:val="28"/>
          <w:szCs w:val="28"/>
        </w:rPr>
        <w:t>6</w:t>
      </w:r>
      <w:r w:rsidRPr="00FB226C">
        <w:rPr>
          <w:rFonts w:ascii="Times New Roman" w:hAnsi="Times New Roman"/>
          <w:sz w:val="28"/>
          <w:szCs w:val="28"/>
        </w:rPr>
        <w:t xml:space="preserve"> год </w:t>
      </w:r>
      <w:r w:rsidR="002E06FE">
        <w:rPr>
          <w:rFonts w:ascii="Times New Roman" w:hAnsi="Times New Roman"/>
          <w:sz w:val="28"/>
          <w:szCs w:val="28"/>
        </w:rPr>
        <w:t>3 445,1</w:t>
      </w:r>
      <w:r w:rsidRPr="00FB226C">
        <w:rPr>
          <w:rFonts w:ascii="Times New Roman" w:hAnsi="Times New Roman"/>
          <w:sz w:val="28"/>
          <w:szCs w:val="28"/>
        </w:rPr>
        <w:t xml:space="preserve"> тыс. рублей</w:t>
      </w:r>
      <w:r w:rsidRPr="00FB226C">
        <w:rPr>
          <w:rFonts w:ascii="Times New Roman" w:eastAsia="Times New Roman" w:hAnsi="Times New Roman"/>
          <w:sz w:val="28"/>
          <w:szCs w:val="28"/>
        </w:rPr>
        <w:t>;</w:t>
      </w:r>
      <w:r w:rsidR="00773839" w:rsidRPr="00FB226C">
        <w:rPr>
          <w:sz w:val="28"/>
          <w:szCs w:val="28"/>
        </w:rPr>
        <w:t xml:space="preserve"> </w:t>
      </w:r>
    </w:p>
    <w:p w14:paraId="27A73F95" w14:textId="2BD82CED" w:rsidR="005D3A92" w:rsidRPr="00FB226C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226C">
        <w:rPr>
          <w:rFonts w:ascii="Times New Roman" w:eastAsia="Times New Roman" w:hAnsi="Times New Roman"/>
          <w:sz w:val="28"/>
          <w:szCs w:val="28"/>
        </w:rPr>
        <w:t xml:space="preserve">контрольно-счетной палаты муниципального образования «Катангский район», расходы составят </w:t>
      </w:r>
      <w:r w:rsidRPr="00FB226C">
        <w:rPr>
          <w:rFonts w:ascii="Times New Roman" w:hAnsi="Times New Roman"/>
          <w:sz w:val="28"/>
          <w:szCs w:val="28"/>
        </w:rPr>
        <w:t xml:space="preserve">на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115B">
        <w:rPr>
          <w:rFonts w:ascii="Times New Roman" w:eastAsia="Times New Roman" w:hAnsi="Times New Roman"/>
          <w:sz w:val="28"/>
          <w:szCs w:val="28"/>
          <w:lang w:eastAsia="ru-RU"/>
        </w:rPr>
        <w:t>-2025</w:t>
      </w:r>
      <w:r w:rsidR="00B54BB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A6115B">
        <w:rPr>
          <w:rFonts w:ascii="Times New Roman" w:eastAsia="Times New Roman" w:hAnsi="Times New Roman"/>
          <w:sz w:val="28"/>
          <w:szCs w:val="28"/>
          <w:lang w:eastAsia="ru-RU"/>
        </w:rPr>
        <w:t>ы по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4 617,9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A6115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, на 202</w:t>
      </w:r>
      <w:r w:rsidR="00A611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6115B">
        <w:rPr>
          <w:rFonts w:ascii="Times New Roman" w:eastAsia="Times New Roman" w:hAnsi="Times New Roman"/>
          <w:sz w:val="28"/>
          <w:szCs w:val="28"/>
          <w:lang w:eastAsia="ru-RU"/>
        </w:rPr>
        <w:t>4 717,9</w:t>
      </w:r>
      <w:r w:rsidR="00B54BB9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  <w:r w:rsidR="00773839" w:rsidRPr="00FB226C">
        <w:rPr>
          <w:sz w:val="28"/>
          <w:szCs w:val="28"/>
        </w:rPr>
        <w:t xml:space="preserve"> </w:t>
      </w:r>
    </w:p>
    <w:p w14:paraId="3E64EF71" w14:textId="77777777" w:rsidR="000D27A7" w:rsidRPr="00FB226C" w:rsidRDefault="000D27A7" w:rsidP="000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DA1C8" w14:textId="74362F20" w:rsidR="000D27A7" w:rsidRPr="00FB226C" w:rsidRDefault="000D27A7" w:rsidP="000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и начисления на нее, за счет средств местного бюджета, запланирована на основании действующих штатных расписаний, без  учета роста МРОТ, индексации заработной платы обслуживающего и технического персонала, муниципальных служащих, средней заработной платы педагогических работников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образования,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образования, работников культуры, запланирована на 202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среднем на 8 месяцев;</w:t>
      </w:r>
    </w:p>
    <w:p w14:paraId="10D49728" w14:textId="016A57F4" w:rsidR="000D27A7" w:rsidRPr="00FB226C" w:rsidRDefault="000D27A7" w:rsidP="000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коммунальных услуг запланированы</w:t>
      </w:r>
      <w:r w:rsidR="00566D0E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1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 xml:space="preserve"> 12 месяцев</w:t>
      </w: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261DA1" w14:textId="365EC3CD" w:rsidR="00566D0E" w:rsidRPr="00FB226C" w:rsidRDefault="00566D0E" w:rsidP="000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проезд к месту отдыха и обратно </w:t>
      </w:r>
      <w:r w:rsidR="00F26034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 по всем учреждениям в среднем на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F26034" w:rsidRPr="00FB226C">
        <w:rPr>
          <w:rFonts w:ascii="Times New Roman" w:eastAsia="Times New Roman" w:hAnsi="Times New Roman"/>
          <w:sz w:val="28"/>
          <w:szCs w:val="28"/>
          <w:lang w:eastAsia="ru-RU"/>
        </w:rPr>
        <w:t>% от плановых показателей 202</w:t>
      </w:r>
      <w:r w:rsidR="002E06F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6034" w:rsidRP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14:paraId="46B7A356" w14:textId="77777777" w:rsidR="000D27A7" w:rsidRDefault="000D27A7" w:rsidP="000D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26C"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продуктов питания предусмотрены в полном объеме.</w:t>
      </w:r>
    </w:p>
    <w:p w14:paraId="563EF5EB" w14:textId="6A95BD4F" w:rsidR="005D3A92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14:paraId="12A50B1C" w14:textId="77777777" w:rsidR="00FB226C" w:rsidRDefault="00CA65C4" w:rsidP="00E40DE9">
      <w:pPr>
        <w:spacing w:after="0" w:line="240" w:lineRule="auto"/>
        <w:ind w:right="282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МО «КАТАНГСКИЙ РАЙОН», </w:t>
      </w:r>
    </w:p>
    <w:p w14:paraId="2AC8EDE0" w14:textId="655F4348" w:rsidR="00E40DE9" w:rsidRDefault="00E40DE9" w:rsidP="00E40DE9">
      <w:pPr>
        <w:spacing w:after="0" w:line="240" w:lineRule="auto"/>
        <w:ind w:right="282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ДЕФИЦИТА БЮДЖЕТА</w:t>
      </w:r>
      <w:r w:rsidR="00CA65C4">
        <w:rPr>
          <w:rFonts w:ascii="Times New Roman" w:eastAsia="Times New Roman" w:hAnsi="Times New Roman"/>
          <w:sz w:val="28"/>
          <w:szCs w:val="28"/>
          <w:lang w:eastAsia="ru-RU"/>
        </w:rPr>
        <w:t>, МУНИЦИПАЛЬНЫЙ ДОЛГ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7A080A" w14:textId="1B93290C" w:rsidR="00CA65C4" w:rsidRDefault="00CA65C4" w:rsidP="00E40DE9">
      <w:pPr>
        <w:spacing w:after="0" w:line="240" w:lineRule="auto"/>
        <w:ind w:right="282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E074E" w14:textId="60D78EDF" w:rsidR="00CA65C4" w:rsidRDefault="00CA65C4" w:rsidP="00CA6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дефицита бюджета на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определен исходя из прогнозируемого объема поступлений доходов в бюджет МО «Катангский район» </w:t>
      </w:r>
    </w:p>
    <w:p w14:paraId="5D8AD4E6" w14:textId="689B3804" w:rsidR="00CA65C4" w:rsidRDefault="00CA65C4" w:rsidP="00CA6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до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предусмотрены источники финансирования дефицита бюджета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редиты кредитных организаций.</w:t>
      </w:r>
    </w:p>
    <w:p w14:paraId="3216723E" w14:textId="3C13B146" w:rsidR="00CA65C4" w:rsidRDefault="00CA65C4" w:rsidP="00CA6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кредитов кредитных организаций запланировано на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объеме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42 843,3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44 685,9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>рублей,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46 617,8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тыс. рублей. </w:t>
      </w:r>
    </w:p>
    <w:p w14:paraId="68DEEDAE" w14:textId="69574BF6" w:rsidR="00FB226C" w:rsidRDefault="00CA65C4" w:rsidP="00CA6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Погашение кредитов кредитных организаций не планируются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, погашение бюджетных кредитов, полученных от других бюджетов бюджетной системы планируется в 2024 году 5 967,0 тыс. рублей в 2025 году 5 966,0 тыс. рублей, в  2026 году 3 333,0 тс. рублей</w:t>
      </w:r>
    </w:p>
    <w:p w14:paraId="4CE559BC" w14:textId="3E24C8D1" w:rsidR="00CA65C4" w:rsidRPr="00CA65C4" w:rsidRDefault="00FB226C" w:rsidP="00CA65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A65C4" w:rsidRPr="00CA65C4">
        <w:rPr>
          <w:rFonts w:ascii="Times New Roman" w:eastAsia="Times New Roman" w:hAnsi="Times New Roman"/>
          <w:sz w:val="28"/>
          <w:szCs w:val="28"/>
          <w:lang w:eastAsia="ru-RU"/>
        </w:rPr>
        <w:t>ерхний предел муниципального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составит: </w:t>
      </w:r>
    </w:p>
    <w:p w14:paraId="15B06D92" w14:textId="05B9B098" w:rsidR="00CA65C4" w:rsidRPr="00CA65C4" w:rsidRDefault="00CA65C4" w:rsidP="00FB2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размере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52 142,3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C683F93" w14:textId="147D60A3" w:rsidR="00CA65C4" w:rsidRPr="00CA65C4" w:rsidRDefault="00CA65C4" w:rsidP="00FB2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состоянию на 1 января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размере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90 862,2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668C00B" w14:textId="59280D96" w:rsidR="00CA65C4" w:rsidRDefault="00CA65C4" w:rsidP="00FB2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размере 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134 147,0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0335C1C4" w14:textId="36DFD9E9" w:rsidR="00CA65C4" w:rsidRDefault="00CA65C4" w:rsidP="00FB22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A6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плановом периоде 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>до 202</w:t>
      </w:r>
      <w:r w:rsidR="00EF71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планиру</w:t>
      </w:r>
      <w:r w:rsidR="00FB226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тся.</w:t>
      </w:r>
      <w:r w:rsidRPr="00CA65C4">
        <w:t xml:space="preserve"> </w:t>
      </w:r>
    </w:p>
    <w:p w14:paraId="779A7AC9" w14:textId="77777777" w:rsidR="00CA65C4" w:rsidRDefault="00CA65C4" w:rsidP="00E40DE9">
      <w:pPr>
        <w:spacing w:after="0" w:line="240" w:lineRule="auto"/>
        <w:ind w:right="282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A84CF" w14:textId="77777777" w:rsidR="00E40DE9" w:rsidRDefault="00E40DE9" w:rsidP="00E40DE9">
      <w:pPr>
        <w:spacing w:after="0" w:line="240" w:lineRule="auto"/>
        <w:ind w:right="28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5D3A92" w:rsidRPr="004555BD" w14:paraId="3E412075" w14:textId="77777777" w:rsidTr="00787E37">
        <w:tc>
          <w:tcPr>
            <w:tcW w:w="4825" w:type="dxa"/>
          </w:tcPr>
          <w:p w14:paraId="1C9CA511" w14:textId="29C6911F" w:rsidR="005D3A92" w:rsidRPr="00FB226C" w:rsidRDefault="005D3A92" w:rsidP="006B10A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>Начальник фин</w:t>
            </w:r>
            <w:r w:rsidR="004555BD"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>ан</w:t>
            </w:r>
            <w:r w:rsidR="00712AAC"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сового </w:t>
            </w:r>
            <w:r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>управления</w:t>
            </w:r>
          </w:p>
          <w:p w14:paraId="6024D909" w14:textId="03F32533" w:rsidR="00712AAC" w:rsidRPr="00FB226C" w:rsidRDefault="00712AAC" w:rsidP="006B10A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>администрации МО «Катангский район»</w:t>
            </w:r>
          </w:p>
          <w:p w14:paraId="4075373F" w14:textId="5C460081" w:rsidR="005D3A92" w:rsidRPr="00FB226C" w:rsidRDefault="005D3A92" w:rsidP="006B10A6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13" w:type="dxa"/>
          </w:tcPr>
          <w:p w14:paraId="2E2A17FE" w14:textId="77777777" w:rsidR="00712AAC" w:rsidRPr="00FB226C" w:rsidRDefault="00712AAC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14:paraId="7EFC76BC" w14:textId="77777777" w:rsidR="00FB226C" w:rsidRDefault="00FB226C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  <w:p w14:paraId="365A38C8" w14:textId="15D3F220" w:rsidR="005D3A92" w:rsidRPr="00FB226C" w:rsidRDefault="004555BD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8"/>
                <w:szCs w:val="28"/>
                <w:u w:val="single"/>
                <w:lang w:eastAsia="ru-RU"/>
              </w:rPr>
            </w:pPr>
            <w:r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>С</w:t>
            </w:r>
            <w:r w:rsidR="005D3A92" w:rsidRPr="00FB226C">
              <w:rPr>
                <w:rFonts w:eastAsia="Times New Roman"/>
                <w:bCs/>
                <w:sz w:val="28"/>
                <w:szCs w:val="28"/>
                <w:lang w:eastAsia="ru-RU"/>
              </w:rPr>
              <w:t>.А. Светлолобова</w:t>
            </w:r>
          </w:p>
        </w:tc>
      </w:tr>
    </w:tbl>
    <w:p w14:paraId="6386ED23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14:paraId="79D374FB" w14:textId="77777777" w:rsidR="005D3A92" w:rsidRPr="00E75608" w:rsidRDefault="005D3A92" w:rsidP="005D3A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608">
        <w:rPr>
          <w:rFonts w:ascii="Times New Roman" w:eastAsia="Times New Roman" w:hAnsi="Times New Roman"/>
          <w:bCs/>
          <w:sz w:val="24"/>
          <w:szCs w:val="24"/>
          <w:lang w:eastAsia="ru-RU"/>
        </w:rPr>
        <w:t>исп. Верхотурова Т. А.,</w:t>
      </w:r>
    </w:p>
    <w:p w14:paraId="18A20F44" w14:textId="49ADE646" w:rsidR="00377098" w:rsidRPr="00E75608" w:rsidRDefault="005D3A92" w:rsidP="00EA4D9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608">
        <w:rPr>
          <w:rFonts w:ascii="Times New Roman" w:eastAsia="Times New Roman" w:hAnsi="Times New Roman"/>
          <w:bCs/>
          <w:sz w:val="24"/>
          <w:szCs w:val="24"/>
          <w:lang w:eastAsia="ru-RU"/>
        </w:rPr>
        <w:t>тел. 8 3956021072</w:t>
      </w:r>
    </w:p>
    <w:sectPr w:rsidR="00377098" w:rsidRPr="00E75608" w:rsidSect="00787E37">
      <w:footerReference w:type="default" r:id="rId8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B7F2" w14:textId="77777777" w:rsidR="00D745DF" w:rsidRDefault="00D745DF" w:rsidP="00EB4F64">
      <w:pPr>
        <w:spacing w:after="0" w:line="240" w:lineRule="auto"/>
      </w:pPr>
      <w:r>
        <w:separator/>
      </w:r>
    </w:p>
  </w:endnote>
  <w:endnote w:type="continuationSeparator" w:id="0">
    <w:p w14:paraId="57E67DC0" w14:textId="77777777" w:rsidR="00D745DF" w:rsidRDefault="00D745DF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7F69" w14:textId="77777777" w:rsidR="00AA6096" w:rsidRPr="002E79D3" w:rsidRDefault="00AA6096">
    <w:pPr>
      <w:pStyle w:val="aff0"/>
      <w:jc w:val="right"/>
      <w:rPr>
        <w:rFonts w:ascii="Times New Roman" w:hAnsi="Times New Roman"/>
        <w:sz w:val="24"/>
        <w:szCs w:val="24"/>
      </w:rPr>
    </w:pPr>
    <w:r w:rsidRPr="002E79D3">
      <w:rPr>
        <w:rFonts w:ascii="Times New Roman" w:hAnsi="Times New Roman"/>
        <w:sz w:val="24"/>
        <w:szCs w:val="24"/>
      </w:rPr>
      <w:fldChar w:fldCharType="begin"/>
    </w:r>
    <w:r w:rsidRPr="002E79D3">
      <w:rPr>
        <w:rFonts w:ascii="Times New Roman" w:hAnsi="Times New Roman"/>
        <w:sz w:val="24"/>
        <w:szCs w:val="24"/>
      </w:rPr>
      <w:instrText>PAGE   \* MERGEFORMAT</w:instrText>
    </w:r>
    <w:r w:rsidRPr="002E79D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19</w:t>
    </w:r>
    <w:r w:rsidRPr="002E79D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7D0D" w14:textId="77777777" w:rsidR="00D745DF" w:rsidRDefault="00D745DF" w:rsidP="00EB4F64">
      <w:pPr>
        <w:spacing w:after="0" w:line="240" w:lineRule="auto"/>
      </w:pPr>
      <w:r>
        <w:separator/>
      </w:r>
    </w:p>
  </w:footnote>
  <w:footnote w:type="continuationSeparator" w:id="0">
    <w:p w14:paraId="22CAEF77" w14:textId="77777777" w:rsidR="00D745DF" w:rsidRDefault="00D745DF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427755"/>
    <w:multiLevelType w:val="hybridMultilevel"/>
    <w:tmpl w:val="39C0DC40"/>
    <w:lvl w:ilvl="0" w:tplc="3BCC5F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47F57"/>
    <w:multiLevelType w:val="hybridMultilevel"/>
    <w:tmpl w:val="6CC2D258"/>
    <w:lvl w:ilvl="0" w:tplc="03949A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 w15:restartNumberingAfterBreak="0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70253B5"/>
    <w:multiLevelType w:val="hybridMultilevel"/>
    <w:tmpl w:val="063EF5CC"/>
    <w:lvl w:ilvl="0" w:tplc="C33A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6"/>
  </w:num>
  <w:num w:numId="5">
    <w:abstractNumId w:val="39"/>
  </w:num>
  <w:num w:numId="6">
    <w:abstractNumId w:val="22"/>
  </w:num>
  <w:num w:numId="7">
    <w:abstractNumId w:val="10"/>
  </w:num>
  <w:num w:numId="8">
    <w:abstractNumId w:val="32"/>
  </w:num>
  <w:num w:numId="9">
    <w:abstractNumId w:val="0"/>
  </w:num>
  <w:num w:numId="10">
    <w:abstractNumId w:val="28"/>
  </w:num>
  <w:num w:numId="11">
    <w:abstractNumId w:val="19"/>
  </w:num>
  <w:num w:numId="12">
    <w:abstractNumId w:val="30"/>
  </w:num>
  <w:num w:numId="13">
    <w:abstractNumId w:val="35"/>
  </w:num>
  <w:num w:numId="14">
    <w:abstractNumId w:val="23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2"/>
  </w:num>
  <w:num w:numId="24">
    <w:abstractNumId w:val="20"/>
  </w:num>
  <w:num w:numId="25">
    <w:abstractNumId w:val="14"/>
  </w:num>
  <w:num w:numId="26">
    <w:abstractNumId w:val="13"/>
  </w:num>
  <w:num w:numId="27">
    <w:abstractNumId w:val="29"/>
  </w:num>
  <w:num w:numId="28">
    <w:abstractNumId w:val="25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1"/>
  </w:num>
  <w:num w:numId="36">
    <w:abstractNumId w:val="15"/>
  </w:num>
  <w:num w:numId="37">
    <w:abstractNumId w:val="37"/>
  </w:num>
  <w:num w:numId="38">
    <w:abstractNumId w:val="4"/>
  </w:num>
  <w:num w:numId="39">
    <w:abstractNumId w:val="26"/>
  </w:num>
  <w:num w:numId="40">
    <w:abstractNumId w:val="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C6"/>
    <w:rsid w:val="0000024F"/>
    <w:rsid w:val="00000A63"/>
    <w:rsid w:val="00000D6E"/>
    <w:rsid w:val="00000E8B"/>
    <w:rsid w:val="00001AC0"/>
    <w:rsid w:val="00003082"/>
    <w:rsid w:val="0000351B"/>
    <w:rsid w:val="00005BA8"/>
    <w:rsid w:val="00005D92"/>
    <w:rsid w:val="0000607A"/>
    <w:rsid w:val="00006492"/>
    <w:rsid w:val="000064C2"/>
    <w:rsid w:val="000069F1"/>
    <w:rsid w:val="00010EC8"/>
    <w:rsid w:val="00011423"/>
    <w:rsid w:val="00011B4E"/>
    <w:rsid w:val="000125D4"/>
    <w:rsid w:val="000145B8"/>
    <w:rsid w:val="00014A3D"/>
    <w:rsid w:val="00014E6F"/>
    <w:rsid w:val="00015232"/>
    <w:rsid w:val="00017B37"/>
    <w:rsid w:val="0002012A"/>
    <w:rsid w:val="00021245"/>
    <w:rsid w:val="00022AF3"/>
    <w:rsid w:val="0002473A"/>
    <w:rsid w:val="0002541D"/>
    <w:rsid w:val="00026141"/>
    <w:rsid w:val="0002675F"/>
    <w:rsid w:val="00026F8C"/>
    <w:rsid w:val="00027540"/>
    <w:rsid w:val="00027933"/>
    <w:rsid w:val="00027E5C"/>
    <w:rsid w:val="00027F7F"/>
    <w:rsid w:val="00030087"/>
    <w:rsid w:val="000300FE"/>
    <w:rsid w:val="00031C5C"/>
    <w:rsid w:val="0003271F"/>
    <w:rsid w:val="0003392B"/>
    <w:rsid w:val="00033E5D"/>
    <w:rsid w:val="00035031"/>
    <w:rsid w:val="000350AD"/>
    <w:rsid w:val="00037111"/>
    <w:rsid w:val="000379DD"/>
    <w:rsid w:val="00040193"/>
    <w:rsid w:val="00041384"/>
    <w:rsid w:val="00041DF3"/>
    <w:rsid w:val="00041F48"/>
    <w:rsid w:val="0004320B"/>
    <w:rsid w:val="00043FD6"/>
    <w:rsid w:val="00044D45"/>
    <w:rsid w:val="00046534"/>
    <w:rsid w:val="0005065E"/>
    <w:rsid w:val="00051454"/>
    <w:rsid w:val="00052A79"/>
    <w:rsid w:val="0005445D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2AF8"/>
    <w:rsid w:val="00063599"/>
    <w:rsid w:val="00063CE5"/>
    <w:rsid w:val="00065CBD"/>
    <w:rsid w:val="00065DB4"/>
    <w:rsid w:val="000661A0"/>
    <w:rsid w:val="00066667"/>
    <w:rsid w:val="00066C0B"/>
    <w:rsid w:val="00067770"/>
    <w:rsid w:val="00071C98"/>
    <w:rsid w:val="000726FA"/>
    <w:rsid w:val="0007304B"/>
    <w:rsid w:val="00073874"/>
    <w:rsid w:val="000747B8"/>
    <w:rsid w:val="0007529E"/>
    <w:rsid w:val="00075938"/>
    <w:rsid w:val="00075DF1"/>
    <w:rsid w:val="0007683D"/>
    <w:rsid w:val="00080FD4"/>
    <w:rsid w:val="000815FC"/>
    <w:rsid w:val="00083F82"/>
    <w:rsid w:val="00084154"/>
    <w:rsid w:val="00084A06"/>
    <w:rsid w:val="00085561"/>
    <w:rsid w:val="00085EA0"/>
    <w:rsid w:val="00087359"/>
    <w:rsid w:val="0008795E"/>
    <w:rsid w:val="00090311"/>
    <w:rsid w:val="0009221B"/>
    <w:rsid w:val="000944D5"/>
    <w:rsid w:val="0009523D"/>
    <w:rsid w:val="00095D11"/>
    <w:rsid w:val="000965BC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3028"/>
    <w:rsid w:val="000A4472"/>
    <w:rsid w:val="000A5B55"/>
    <w:rsid w:val="000A66A6"/>
    <w:rsid w:val="000B02D2"/>
    <w:rsid w:val="000B05FE"/>
    <w:rsid w:val="000B0BB1"/>
    <w:rsid w:val="000B225B"/>
    <w:rsid w:val="000B2E3D"/>
    <w:rsid w:val="000B4933"/>
    <w:rsid w:val="000B519A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79E8"/>
    <w:rsid w:val="000D01DB"/>
    <w:rsid w:val="000D0244"/>
    <w:rsid w:val="000D03FB"/>
    <w:rsid w:val="000D1066"/>
    <w:rsid w:val="000D27A7"/>
    <w:rsid w:val="000D346D"/>
    <w:rsid w:val="000D38CF"/>
    <w:rsid w:val="000D45A1"/>
    <w:rsid w:val="000D4900"/>
    <w:rsid w:val="000D599B"/>
    <w:rsid w:val="000D5F34"/>
    <w:rsid w:val="000D654B"/>
    <w:rsid w:val="000D6691"/>
    <w:rsid w:val="000D7DB0"/>
    <w:rsid w:val="000E0729"/>
    <w:rsid w:val="000E132B"/>
    <w:rsid w:val="000E15DB"/>
    <w:rsid w:val="000E2351"/>
    <w:rsid w:val="000E3148"/>
    <w:rsid w:val="000E4420"/>
    <w:rsid w:val="000E5298"/>
    <w:rsid w:val="000E5733"/>
    <w:rsid w:val="000E587E"/>
    <w:rsid w:val="000E7A73"/>
    <w:rsid w:val="000E7B59"/>
    <w:rsid w:val="000F0776"/>
    <w:rsid w:val="000F2C7E"/>
    <w:rsid w:val="000F3449"/>
    <w:rsid w:val="000F398F"/>
    <w:rsid w:val="000F3B89"/>
    <w:rsid w:val="000F430E"/>
    <w:rsid w:val="000F4C7B"/>
    <w:rsid w:val="000F5490"/>
    <w:rsid w:val="000F69EC"/>
    <w:rsid w:val="000F6C18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30BB"/>
    <w:rsid w:val="00113A1B"/>
    <w:rsid w:val="00113F5D"/>
    <w:rsid w:val="00114687"/>
    <w:rsid w:val="001147CC"/>
    <w:rsid w:val="00115549"/>
    <w:rsid w:val="00115DE8"/>
    <w:rsid w:val="001173DA"/>
    <w:rsid w:val="0011743A"/>
    <w:rsid w:val="00117638"/>
    <w:rsid w:val="00117CBB"/>
    <w:rsid w:val="001234D0"/>
    <w:rsid w:val="00123905"/>
    <w:rsid w:val="001247C7"/>
    <w:rsid w:val="00125180"/>
    <w:rsid w:val="001270F0"/>
    <w:rsid w:val="0012729F"/>
    <w:rsid w:val="0013057A"/>
    <w:rsid w:val="00130C1D"/>
    <w:rsid w:val="0013211C"/>
    <w:rsid w:val="001329E7"/>
    <w:rsid w:val="00132BBC"/>
    <w:rsid w:val="00134BA1"/>
    <w:rsid w:val="00135404"/>
    <w:rsid w:val="00135F9F"/>
    <w:rsid w:val="001360E7"/>
    <w:rsid w:val="001372D8"/>
    <w:rsid w:val="00137BC9"/>
    <w:rsid w:val="0014077A"/>
    <w:rsid w:val="0014427B"/>
    <w:rsid w:val="00146F6A"/>
    <w:rsid w:val="0014785C"/>
    <w:rsid w:val="00150CFB"/>
    <w:rsid w:val="00151808"/>
    <w:rsid w:val="00151AC3"/>
    <w:rsid w:val="00151FFF"/>
    <w:rsid w:val="00152001"/>
    <w:rsid w:val="00152697"/>
    <w:rsid w:val="00152987"/>
    <w:rsid w:val="00153878"/>
    <w:rsid w:val="001544F5"/>
    <w:rsid w:val="00155E6F"/>
    <w:rsid w:val="001568CC"/>
    <w:rsid w:val="00156A06"/>
    <w:rsid w:val="00157329"/>
    <w:rsid w:val="00157B15"/>
    <w:rsid w:val="00161377"/>
    <w:rsid w:val="001618D2"/>
    <w:rsid w:val="00161A43"/>
    <w:rsid w:val="0016246F"/>
    <w:rsid w:val="001624F3"/>
    <w:rsid w:val="00163558"/>
    <w:rsid w:val="001635ED"/>
    <w:rsid w:val="00164287"/>
    <w:rsid w:val="001649D0"/>
    <w:rsid w:val="00165CF8"/>
    <w:rsid w:val="0016746E"/>
    <w:rsid w:val="001678B2"/>
    <w:rsid w:val="001704ED"/>
    <w:rsid w:val="00170B5D"/>
    <w:rsid w:val="001716E7"/>
    <w:rsid w:val="001723F6"/>
    <w:rsid w:val="00172B34"/>
    <w:rsid w:val="001733FF"/>
    <w:rsid w:val="00173FE8"/>
    <w:rsid w:val="00177F00"/>
    <w:rsid w:val="00177F58"/>
    <w:rsid w:val="0018060D"/>
    <w:rsid w:val="001809EA"/>
    <w:rsid w:val="00182422"/>
    <w:rsid w:val="00182C8D"/>
    <w:rsid w:val="00183301"/>
    <w:rsid w:val="00183BC3"/>
    <w:rsid w:val="00184195"/>
    <w:rsid w:val="00185015"/>
    <w:rsid w:val="00185021"/>
    <w:rsid w:val="0018545E"/>
    <w:rsid w:val="00185DB1"/>
    <w:rsid w:val="001860A9"/>
    <w:rsid w:val="0018796D"/>
    <w:rsid w:val="00190064"/>
    <w:rsid w:val="001905E4"/>
    <w:rsid w:val="00191316"/>
    <w:rsid w:val="00191828"/>
    <w:rsid w:val="00191941"/>
    <w:rsid w:val="00191BDA"/>
    <w:rsid w:val="001924F6"/>
    <w:rsid w:val="00192836"/>
    <w:rsid w:val="001932B3"/>
    <w:rsid w:val="00193A06"/>
    <w:rsid w:val="0019517D"/>
    <w:rsid w:val="00196ECA"/>
    <w:rsid w:val="0019777F"/>
    <w:rsid w:val="001A1242"/>
    <w:rsid w:val="001A166E"/>
    <w:rsid w:val="001A2BBA"/>
    <w:rsid w:val="001A449E"/>
    <w:rsid w:val="001A5655"/>
    <w:rsid w:val="001A66DE"/>
    <w:rsid w:val="001A741D"/>
    <w:rsid w:val="001A7DB4"/>
    <w:rsid w:val="001B0DCC"/>
    <w:rsid w:val="001B1105"/>
    <w:rsid w:val="001B1422"/>
    <w:rsid w:val="001B1A91"/>
    <w:rsid w:val="001B1E2D"/>
    <w:rsid w:val="001B33F5"/>
    <w:rsid w:val="001B3822"/>
    <w:rsid w:val="001B3D07"/>
    <w:rsid w:val="001B5C20"/>
    <w:rsid w:val="001B6B1A"/>
    <w:rsid w:val="001B6B4C"/>
    <w:rsid w:val="001B6C3E"/>
    <w:rsid w:val="001B7317"/>
    <w:rsid w:val="001C2036"/>
    <w:rsid w:val="001C2A8F"/>
    <w:rsid w:val="001C35E7"/>
    <w:rsid w:val="001C4586"/>
    <w:rsid w:val="001C48B2"/>
    <w:rsid w:val="001C5B14"/>
    <w:rsid w:val="001C6E19"/>
    <w:rsid w:val="001D0CED"/>
    <w:rsid w:val="001D1319"/>
    <w:rsid w:val="001D17C9"/>
    <w:rsid w:val="001D1969"/>
    <w:rsid w:val="001D60DD"/>
    <w:rsid w:val="001D6980"/>
    <w:rsid w:val="001D6B2B"/>
    <w:rsid w:val="001D738C"/>
    <w:rsid w:val="001D7FD4"/>
    <w:rsid w:val="001E0914"/>
    <w:rsid w:val="001E2150"/>
    <w:rsid w:val="001E29C6"/>
    <w:rsid w:val="001E3559"/>
    <w:rsid w:val="001E36E7"/>
    <w:rsid w:val="001E503E"/>
    <w:rsid w:val="001E5145"/>
    <w:rsid w:val="001E51EA"/>
    <w:rsid w:val="001E60FB"/>
    <w:rsid w:val="001E6C05"/>
    <w:rsid w:val="001E6C81"/>
    <w:rsid w:val="001F0038"/>
    <w:rsid w:val="001F0301"/>
    <w:rsid w:val="001F29E2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9D0"/>
    <w:rsid w:val="001F6DBD"/>
    <w:rsid w:val="00200015"/>
    <w:rsid w:val="00200A4B"/>
    <w:rsid w:val="00202161"/>
    <w:rsid w:val="002022EC"/>
    <w:rsid w:val="00202730"/>
    <w:rsid w:val="002029AB"/>
    <w:rsid w:val="00203D2E"/>
    <w:rsid w:val="00204115"/>
    <w:rsid w:val="00204142"/>
    <w:rsid w:val="002046EE"/>
    <w:rsid w:val="00204CC3"/>
    <w:rsid w:val="0020556B"/>
    <w:rsid w:val="002063DB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231A"/>
    <w:rsid w:val="002223CC"/>
    <w:rsid w:val="002228F1"/>
    <w:rsid w:val="00224361"/>
    <w:rsid w:val="00225303"/>
    <w:rsid w:val="00226F7A"/>
    <w:rsid w:val="002270D8"/>
    <w:rsid w:val="00227243"/>
    <w:rsid w:val="002277ED"/>
    <w:rsid w:val="002301A0"/>
    <w:rsid w:val="00230668"/>
    <w:rsid w:val="00230D73"/>
    <w:rsid w:val="002314FF"/>
    <w:rsid w:val="00231502"/>
    <w:rsid w:val="00231678"/>
    <w:rsid w:val="00232460"/>
    <w:rsid w:val="00232DEC"/>
    <w:rsid w:val="002350FD"/>
    <w:rsid w:val="00235293"/>
    <w:rsid w:val="0023628B"/>
    <w:rsid w:val="0023671B"/>
    <w:rsid w:val="00237438"/>
    <w:rsid w:val="0023758C"/>
    <w:rsid w:val="002377C8"/>
    <w:rsid w:val="00237D42"/>
    <w:rsid w:val="00240C65"/>
    <w:rsid w:val="00241928"/>
    <w:rsid w:val="00241B83"/>
    <w:rsid w:val="002429C1"/>
    <w:rsid w:val="00243F7C"/>
    <w:rsid w:val="00244128"/>
    <w:rsid w:val="002453AA"/>
    <w:rsid w:val="002454A2"/>
    <w:rsid w:val="00245979"/>
    <w:rsid w:val="00246127"/>
    <w:rsid w:val="002461E1"/>
    <w:rsid w:val="0024740E"/>
    <w:rsid w:val="00247A32"/>
    <w:rsid w:val="00247EEC"/>
    <w:rsid w:val="00251099"/>
    <w:rsid w:val="00251886"/>
    <w:rsid w:val="002530BE"/>
    <w:rsid w:val="00253197"/>
    <w:rsid w:val="00254B65"/>
    <w:rsid w:val="00254E25"/>
    <w:rsid w:val="0025588E"/>
    <w:rsid w:val="00255F3B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9A9"/>
    <w:rsid w:val="00265CC7"/>
    <w:rsid w:val="00265F72"/>
    <w:rsid w:val="00266285"/>
    <w:rsid w:val="00266D8F"/>
    <w:rsid w:val="00267802"/>
    <w:rsid w:val="0026787F"/>
    <w:rsid w:val="00267978"/>
    <w:rsid w:val="00270AD8"/>
    <w:rsid w:val="0027129D"/>
    <w:rsid w:val="0027139B"/>
    <w:rsid w:val="002717B4"/>
    <w:rsid w:val="00272CA2"/>
    <w:rsid w:val="0027523F"/>
    <w:rsid w:val="00275780"/>
    <w:rsid w:val="002765F4"/>
    <w:rsid w:val="00276C6D"/>
    <w:rsid w:val="0027772F"/>
    <w:rsid w:val="00277EE6"/>
    <w:rsid w:val="002802D5"/>
    <w:rsid w:val="0028118F"/>
    <w:rsid w:val="0028125E"/>
    <w:rsid w:val="00282126"/>
    <w:rsid w:val="002825B1"/>
    <w:rsid w:val="00282A8C"/>
    <w:rsid w:val="00283BB1"/>
    <w:rsid w:val="00283D36"/>
    <w:rsid w:val="00285BDE"/>
    <w:rsid w:val="00287506"/>
    <w:rsid w:val="002877E6"/>
    <w:rsid w:val="00290F02"/>
    <w:rsid w:val="00291A46"/>
    <w:rsid w:val="00292921"/>
    <w:rsid w:val="00292A2D"/>
    <w:rsid w:val="00292AE9"/>
    <w:rsid w:val="00293C13"/>
    <w:rsid w:val="00293EA9"/>
    <w:rsid w:val="00294784"/>
    <w:rsid w:val="00294809"/>
    <w:rsid w:val="00294844"/>
    <w:rsid w:val="002951D3"/>
    <w:rsid w:val="00297090"/>
    <w:rsid w:val="00297B99"/>
    <w:rsid w:val="002A07AC"/>
    <w:rsid w:val="002A18CB"/>
    <w:rsid w:val="002A2655"/>
    <w:rsid w:val="002A5533"/>
    <w:rsid w:val="002A6CA3"/>
    <w:rsid w:val="002B1266"/>
    <w:rsid w:val="002B1412"/>
    <w:rsid w:val="002B21F6"/>
    <w:rsid w:val="002B3DFD"/>
    <w:rsid w:val="002B656E"/>
    <w:rsid w:val="002B6B04"/>
    <w:rsid w:val="002B6EBD"/>
    <w:rsid w:val="002B7E2B"/>
    <w:rsid w:val="002C148C"/>
    <w:rsid w:val="002C1EAC"/>
    <w:rsid w:val="002C2687"/>
    <w:rsid w:val="002C28B9"/>
    <w:rsid w:val="002C2D6F"/>
    <w:rsid w:val="002C4310"/>
    <w:rsid w:val="002C56DD"/>
    <w:rsid w:val="002C60B1"/>
    <w:rsid w:val="002C6EE4"/>
    <w:rsid w:val="002C7F7C"/>
    <w:rsid w:val="002D0171"/>
    <w:rsid w:val="002D040C"/>
    <w:rsid w:val="002D1498"/>
    <w:rsid w:val="002D215B"/>
    <w:rsid w:val="002D3092"/>
    <w:rsid w:val="002D4FDD"/>
    <w:rsid w:val="002D53B6"/>
    <w:rsid w:val="002D556E"/>
    <w:rsid w:val="002D5E19"/>
    <w:rsid w:val="002D7C50"/>
    <w:rsid w:val="002E0649"/>
    <w:rsid w:val="002E06FE"/>
    <w:rsid w:val="002E0DC5"/>
    <w:rsid w:val="002E37F1"/>
    <w:rsid w:val="002E4AA2"/>
    <w:rsid w:val="002E6993"/>
    <w:rsid w:val="002E79D3"/>
    <w:rsid w:val="002E7DC2"/>
    <w:rsid w:val="002F1050"/>
    <w:rsid w:val="002F13AB"/>
    <w:rsid w:val="002F1405"/>
    <w:rsid w:val="002F1978"/>
    <w:rsid w:val="002F2F1E"/>
    <w:rsid w:val="002F3C8B"/>
    <w:rsid w:val="002F4EF7"/>
    <w:rsid w:val="002F6B77"/>
    <w:rsid w:val="002F6D36"/>
    <w:rsid w:val="002F6E4C"/>
    <w:rsid w:val="002F74A4"/>
    <w:rsid w:val="00301712"/>
    <w:rsid w:val="00301C66"/>
    <w:rsid w:val="00301F6B"/>
    <w:rsid w:val="00302BA8"/>
    <w:rsid w:val="00303A5B"/>
    <w:rsid w:val="00303AB0"/>
    <w:rsid w:val="00304502"/>
    <w:rsid w:val="003056F0"/>
    <w:rsid w:val="00305A66"/>
    <w:rsid w:val="00305AAB"/>
    <w:rsid w:val="00305B2D"/>
    <w:rsid w:val="00307806"/>
    <w:rsid w:val="00307A04"/>
    <w:rsid w:val="00307A48"/>
    <w:rsid w:val="00310600"/>
    <w:rsid w:val="00310F6E"/>
    <w:rsid w:val="00313402"/>
    <w:rsid w:val="00314B95"/>
    <w:rsid w:val="00314FC5"/>
    <w:rsid w:val="003151FE"/>
    <w:rsid w:val="003158DE"/>
    <w:rsid w:val="00317000"/>
    <w:rsid w:val="003204F5"/>
    <w:rsid w:val="003207AE"/>
    <w:rsid w:val="003210A9"/>
    <w:rsid w:val="00321FF4"/>
    <w:rsid w:val="00323079"/>
    <w:rsid w:val="0032331E"/>
    <w:rsid w:val="00324225"/>
    <w:rsid w:val="00324FCD"/>
    <w:rsid w:val="00326B44"/>
    <w:rsid w:val="00330368"/>
    <w:rsid w:val="00330E16"/>
    <w:rsid w:val="00331318"/>
    <w:rsid w:val="00331849"/>
    <w:rsid w:val="00332773"/>
    <w:rsid w:val="00333859"/>
    <w:rsid w:val="0033418E"/>
    <w:rsid w:val="003342E7"/>
    <w:rsid w:val="0033438D"/>
    <w:rsid w:val="00336495"/>
    <w:rsid w:val="0033695B"/>
    <w:rsid w:val="00336A66"/>
    <w:rsid w:val="00336BDB"/>
    <w:rsid w:val="00337987"/>
    <w:rsid w:val="00341C6F"/>
    <w:rsid w:val="00341DBE"/>
    <w:rsid w:val="00342457"/>
    <w:rsid w:val="003428FD"/>
    <w:rsid w:val="00342DD8"/>
    <w:rsid w:val="003432F5"/>
    <w:rsid w:val="003439AA"/>
    <w:rsid w:val="00344DBC"/>
    <w:rsid w:val="003451F0"/>
    <w:rsid w:val="00345B64"/>
    <w:rsid w:val="00345BB7"/>
    <w:rsid w:val="00347AB3"/>
    <w:rsid w:val="00350490"/>
    <w:rsid w:val="00352FDF"/>
    <w:rsid w:val="003534DA"/>
    <w:rsid w:val="0035399D"/>
    <w:rsid w:val="003540DF"/>
    <w:rsid w:val="00355359"/>
    <w:rsid w:val="003557C1"/>
    <w:rsid w:val="00355E5F"/>
    <w:rsid w:val="00356344"/>
    <w:rsid w:val="003563D8"/>
    <w:rsid w:val="00356DA7"/>
    <w:rsid w:val="003602BC"/>
    <w:rsid w:val="0036159D"/>
    <w:rsid w:val="0036165B"/>
    <w:rsid w:val="00361E21"/>
    <w:rsid w:val="00362B99"/>
    <w:rsid w:val="00363BD6"/>
    <w:rsid w:val="00364197"/>
    <w:rsid w:val="00364A8E"/>
    <w:rsid w:val="00364E41"/>
    <w:rsid w:val="00365A8A"/>
    <w:rsid w:val="00366BC9"/>
    <w:rsid w:val="003672FE"/>
    <w:rsid w:val="00367908"/>
    <w:rsid w:val="003722E9"/>
    <w:rsid w:val="00372800"/>
    <w:rsid w:val="0037305A"/>
    <w:rsid w:val="00373650"/>
    <w:rsid w:val="00373DD9"/>
    <w:rsid w:val="00376268"/>
    <w:rsid w:val="0037635E"/>
    <w:rsid w:val="00377098"/>
    <w:rsid w:val="003774A8"/>
    <w:rsid w:val="003800E1"/>
    <w:rsid w:val="00380EE8"/>
    <w:rsid w:val="00380F9E"/>
    <w:rsid w:val="003817A6"/>
    <w:rsid w:val="00382BF5"/>
    <w:rsid w:val="003830E5"/>
    <w:rsid w:val="0038365A"/>
    <w:rsid w:val="00383F49"/>
    <w:rsid w:val="0039011E"/>
    <w:rsid w:val="00390A58"/>
    <w:rsid w:val="00391D34"/>
    <w:rsid w:val="00392884"/>
    <w:rsid w:val="00392AE4"/>
    <w:rsid w:val="00394B70"/>
    <w:rsid w:val="003951F0"/>
    <w:rsid w:val="00396182"/>
    <w:rsid w:val="003963C3"/>
    <w:rsid w:val="00396D6E"/>
    <w:rsid w:val="0039716E"/>
    <w:rsid w:val="00397A25"/>
    <w:rsid w:val="00397B16"/>
    <w:rsid w:val="003A0391"/>
    <w:rsid w:val="003A0B2F"/>
    <w:rsid w:val="003A31CA"/>
    <w:rsid w:val="003A3A0E"/>
    <w:rsid w:val="003A411D"/>
    <w:rsid w:val="003A46C2"/>
    <w:rsid w:val="003A5202"/>
    <w:rsid w:val="003A5920"/>
    <w:rsid w:val="003A5A37"/>
    <w:rsid w:val="003A672D"/>
    <w:rsid w:val="003A68C5"/>
    <w:rsid w:val="003A741D"/>
    <w:rsid w:val="003B0416"/>
    <w:rsid w:val="003B2F57"/>
    <w:rsid w:val="003B33B7"/>
    <w:rsid w:val="003B371C"/>
    <w:rsid w:val="003B3C6C"/>
    <w:rsid w:val="003B4DBA"/>
    <w:rsid w:val="003B50D2"/>
    <w:rsid w:val="003B5119"/>
    <w:rsid w:val="003B53D7"/>
    <w:rsid w:val="003B6948"/>
    <w:rsid w:val="003B6E1A"/>
    <w:rsid w:val="003B7173"/>
    <w:rsid w:val="003B79CC"/>
    <w:rsid w:val="003C1FDC"/>
    <w:rsid w:val="003C239B"/>
    <w:rsid w:val="003C305E"/>
    <w:rsid w:val="003C363A"/>
    <w:rsid w:val="003C3870"/>
    <w:rsid w:val="003C3DEC"/>
    <w:rsid w:val="003C4326"/>
    <w:rsid w:val="003C4DCB"/>
    <w:rsid w:val="003C5040"/>
    <w:rsid w:val="003C662B"/>
    <w:rsid w:val="003C6659"/>
    <w:rsid w:val="003C6AA6"/>
    <w:rsid w:val="003C6C0C"/>
    <w:rsid w:val="003D0EA6"/>
    <w:rsid w:val="003D1E92"/>
    <w:rsid w:val="003D303D"/>
    <w:rsid w:val="003D3C0E"/>
    <w:rsid w:val="003D6324"/>
    <w:rsid w:val="003D7298"/>
    <w:rsid w:val="003E0727"/>
    <w:rsid w:val="003E1816"/>
    <w:rsid w:val="003E3FEA"/>
    <w:rsid w:val="003E5020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719B"/>
    <w:rsid w:val="003F7D0A"/>
    <w:rsid w:val="004000EC"/>
    <w:rsid w:val="004004F2"/>
    <w:rsid w:val="00400CD5"/>
    <w:rsid w:val="00403052"/>
    <w:rsid w:val="00403F5B"/>
    <w:rsid w:val="00404102"/>
    <w:rsid w:val="00404FB3"/>
    <w:rsid w:val="00405242"/>
    <w:rsid w:val="00405438"/>
    <w:rsid w:val="0040604D"/>
    <w:rsid w:val="00406BEE"/>
    <w:rsid w:val="00407A1C"/>
    <w:rsid w:val="00410557"/>
    <w:rsid w:val="0041081C"/>
    <w:rsid w:val="004112F9"/>
    <w:rsid w:val="00411B20"/>
    <w:rsid w:val="00413417"/>
    <w:rsid w:val="004145AE"/>
    <w:rsid w:val="00414973"/>
    <w:rsid w:val="00414C95"/>
    <w:rsid w:val="00414CFA"/>
    <w:rsid w:val="004154ED"/>
    <w:rsid w:val="00415CA8"/>
    <w:rsid w:val="00416D7C"/>
    <w:rsid w:val="00421C6A"/>
    <w:rsid w:val="0042341E"/>
    <w:rsid w:val="004236C2"/>
    <w:rsid w:val="00424C33"/>
    <w:rsid w:val="00425554"/>
    <w:rsid w:val="00425614"/>
    <w:rsid w:val="0042625B"/>
    <w:rsid w:val="004262AD"/>
    <w:rsid w:val="004268DE"/>
    <w:rsid w:val="004272A0"/>
    <w:rsid w:val="004278F3"/>
    <w:rsid w:val="00427AA6"/>
    <w:rsid w:val="00427C54"/>
    <w:rsid w:val="004307D4"/>
    <w:rsid w:val="00430CBE"/>
    <w:rsid w:val="00431A39"/>
    <w:rsid w:val="004329C0"/>
    <w:rsid w:val="00432F0C"/>
    <w:rsid w:val="004331DB"/>
    <w:rsid w:val="004361D8"/>
    <w:rsid w:val="004363E5"/>
    <w:rsid w:val="00436B02"/>
    <w:rsid w:val="00436F1B"/>
    <w:rsid w:val="00437441"/>
    <w:rsid w:val="0044093E"/>
    <w:rsid w:val="00440BFB"/>
    <w:rsid w:val="004419DB"/>
    <w:rsid w:val="004425D8"/>
    <w:rsid w:val="004432C7"/>
    <w:rsid w:val="00444507"/>
    <w:rsid w:val="0045062A"/>
    <w:rsid w:val="00450CB1"/>
    <w:rsid w:val="004511CD"/>
    <w:rsid w:val="00451511"/>
    <w:rsid w:val="00451981"/>
    <w:rsid w:val="00451E80"/>
    <w:rsid w:val="00451EE9"/>
    <w:rsid w:val="00452008"/>
    <w:rsid w:val="00452F3A"/>
    <w:rsid w:val="00453308"/>
    <w:rsid w:val="00453A4C"/>
    <w:rsid w:val="00454B07"/>
    <w:rsid w:val="00454E57"/>
    <w:rsid w:val="00454F89"/>
    <w:rsid w:val="004555BD"/>
    <w:rsid w:val="00456622"/>
    <w:rsid w:val="00457852"/>
    <w:rsid w:val="00457F68"/>
    <w:rsid w:val="00460FC0"/>
    <w:rsid w:val="00463CDD"/>
    <w:rsid w:val="0046410D"/>
    <w:rsid w:val="004660AC"/>
    <w:rsid w:val="00466734"/>
    <w:rsid w:val="00466B97"/>
    <w:rsid w:val="00466D19"/>
    <w:rsid w:val="00466FFD"/>
    <w:rsid w:val="004677F2"/>
    <w:rsid w:val="00467ABF"/>
    <w:rsid w:val="00467DC6"/>
    <w:rsid w:val="0047038C"/>
    <w:rsid w:val="00470394"/>
    <w:rsid w:val="00471AC9"/>
    <w:rsid w:val="004720C2"/>
    <w:rsid w:val="00473948"/>
    <w:rsid w:val="0047593E"/>
    <w:rsid w:val="00475FCA"/>
    <w:rsid w:val="00476128"/>
    <w:rsid w:val="00477720"/>
    <w:rsid w:val="00480021"/>
    <w:rsid w:val="00480036"/>
    <w:rsid w:val="00481EE4"/>
    <w:rsid w:val="00483B05"/>
    <w:rsid w:val="0048417C"/>
    <w:rsid w:val="00485F73"/>
    <w:rsid w:val="004860C2"/>
    <w:rsid w:val="0048671E"/>
    <w:rsid w:val="0048797D"/>
    <w:rsid w:val="004902CF"/>
    <w:rsid w:val="00490F4B"/>
    <w:rsid w:val="00491ADD"/>
    <w:rsid w:val="004923DE"/>
    <w:rsid w:val="00492F4D"/>
    <w:rsid w:val="00493FF7"/>
    <w:rsid w:val="00494094"/>
    <w:rsid w:val="0049416E"/>
    <w:rsid w:val="00494BAE"/>
    <w:rsid w:val="00495435"/>
    <w:rsid w:val="0049597B"/>
    <w:rsid w:val="00495D1F"/>
    <w:rsid w:val="004A38B4"/>
    <w:rsid w:val="004A39F5"/>
    <w:rsid w:val="004A3CD0"/>
    <w:rsid w:val="004A57FF"/>
    <w:rsid w:val="004B03E8"/>
    <w:rsid w:val="004B10D6"/>
    <w:rsid w:val="004B17A7"/>
    <w:rsid w:val="004B1ABC"/>
    <w:rsid w:val="004B3045"/>
    <w:rsid w:val="004B3C06"/>
    <w:rsid w:val="004B4E44"/>
    <w:rsid w:val="004B5835"/>
    <w:rsid w:val="004B5B6B"/>
    <w:rsid w:val="004B68BA"/>
    <w:rsid w:val="004B6F84"/>
    <w:rsid w:val="004C0343"/>
    <w:rsid w:val="004C140F"/>
    <w:rsid w:val="004C318E"/>
    <w:rsid w:val="004C3854"/>
    <w:rsid w:val="004C39E6"/>
    <w:rsid w:val="004C43E7"/>
    <w:rsid w:val="004C4C1C"/>
    <w:rsid w:val="004C4C86"/>
    <w:rsid w:val="004C69B8"/>
    <w:rsid w:val="004C6FDB"/>
    <w:rsid w:val="004C7BFE"/>
    <w:rsid w:val="004C7EC1"/>
    <w:rsid w:val="004D0BCD"/>
    <w:rsid w:val="004D19D9"/>
    <w:rsid w:val="004D1A31"/>
    <w:rsid w:val="004D2659"/>
    <w:rsid w:val="004D31D5"/>
    <w:rsid w:val="004D36CC"/>
    <w:rsid w:val="004D4739"/>
    <w:rsid w:val="004D4A17"/>
    <w:rsid w:val="004D5676"/>
    <w:rsid w:val="004D5BA5"/>
    <w:rsid w:val="004D5F96"/>
    <w:rsid w:val="004D6D34"/>
    <w:rsid w:val="004D7325"/>
    <w:rsid w:val="004D7407"/>
    <w:rsid w:val="004E45B6"/>
    <w:rsid w:val="004E473E"/>
    <w:rsid w:val="004E49B4"/>
    <w:rsid w:val="004E4B6D"/>
    <w:rsid w:val="004E4DEA"/>
    <w:rsid w:val="004E67B0"/>
    <w:rsid w:val="004E67E2"/>
    <w:rsid w:val="004E6F3A"/>
    <w:rsid w:val="004F11CF"/>
    <w:rsid w:val="004F2952"/>
    <w:rsid w:val="004F327C"/>
    <w:rsid w:val="004F3DBA"/>
    <w:rsid w:val="004F41DF"/>
    <w:rsid w:val="004F64ED"/>
    <w:rsid w:val="004F7101"/>
    <w:rsid w:val="004F7F78"/>
    <w:rsid w:val="005005B0"/>
    <w:rsid w:val="00500E33"/>
    <w:rsid w:val="00500F57"/>
    <w:rsid w:val="00501CC9"/>
    <w:rsid w:val="005024D2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0C4C"/>
    <w:rsid w:val="00512113"/>
    <w:rsid w:val="005128E7"/>
    <w:rsid w:val="00513C12"/>
    <w:rsid w:val="00514D32"/>
    <w:rsid w:val="005150F1"/>
    <w:rsid w:val="00515802"/>
    <w:rsid w:val="00516209"/>
    <w:rsid w:val="005167A3"/>
    <w:rsid w:val="005179F8"/>
    <w:rsid w:val="00520402"/>
    <w:rsid w:val="00520AC7"/>
    <w:rsid w:val="005213AD"/>
    <w:rsid w:val="00523625"/>
    <w:rsid w:val="005236E5"/>
    <w:rsid w:val="00523C7B"/>
    <w:rsid w:val="005258FB"/>
    <w:rsid w:val="00526985"/>
    <w:rsid w:val="00530B9F"/>
    <w:rsid w:val="00530F0F"/>
    <w:rsid w:val="00532CBB"/>
    <w:rsid w:val="00532E16"/>
    <w:rsid w:val="005338C8"/>
    <w:rsid w:val="0053435F"/>
    <w:rsid w:val="00534750"/>
    <w:rsid w:val="00534B79"/>
    <w:rsid w:val="00534C43"/>
    <w:rsid w:val="0053521A"/>
    <w:rsid w:val="0054029C"/>
    <w:rsid w:val="00540B0A"/>
    <w:rsid w:val="00542054"/>
    <w:rsid w:val="00542230"/>
    <w:rsid w:val="00542281"/>
    <w:rsid w:val="005453F4"/>
    <w:rsid w:val="00545899"/>
    <w:rsid w:val="005472D4"/>
    <w:rsid w:val="005479FB"/>
    <w:rsid w:val="00547D47"/>
    <w:rsid w:val="00547F03"/>
    <w:rsid w:val="00550CF5"/>
    <w:rsid w:val="00553ECE"/>
    <w:rsid w:val="00554192"/>
    <w:rsid w:val="00554D41"/>
    <w:rsid w:val="00555550"/>
    <w:rsid w:val="005561C5"/>
    <w:rsid w:val="0055683A"/>
    <w:rsid w:val="00556A06"/>
    <w:rsid w:val="00557BB5"/>
    <w:rsid w:val="00557E93"/>
    <w:rsid w:val="005602F5"/>
    <w:rsid w:val="0056096B"/>
    <w:rsid w:val="005631B7"/>
    <w:rsid w:val="0056391C"/>
    <w:rsid w:val="0056457F"/>
    <w:rsid w:val="00564A0D"/>
    <w:rsid w:val="00564C5D"/>
    <w:rsid w:val="005658DD"/>
    <w:rsid w:val="00566D0E"/>
    <w:rsid w:val="0056786E"/>
    <w:rsid w:val="00567D2B"/>
    <w:rsid w:val="0057142B"/>
    <w:rsid w:val="00573630"/>
    <w:rsid w:val="005768BB"/>
    <w:rsid w:val="005770AB"/>
    <w:rsid w:val="00577932"/>
    <w:rsid w:val="00577E8A"/>
    <w:rsid w:val="005805D7"/>
    <w:rsid w:val="005810B5"/>
    <w:rsid w:val="00581356"/>
    <w:rsid w:val="00581B6F"/>
    <w:rsid w:val="005828DB"/>
    <w:rsid w:val="00582DE6"/>
    <w:rsid w:val="0058323A"/>
    <w:rsid w:val="00583FBF"/>
    <w:rsid w:val="00584027"/>
    <w:rsid w:val="0058484C"/>
    <w:rsid w:val="00587A72"/>
    <w:rsid w:val="00587CA4"/>
    <w:rsid w:val="00590713"/>
    <w:rsid w:val="00592EFF"/>
    <w:rsid w:val="0059300D"/>
    <w:rsid w:val="00593768"/>
    <w:rsid w:val="00593C9B"/>
    <w:rsid w:val="00594212"/>
    <w:rsid w:val="00594556"/>
    <w:rsid w:val="005949E8"/>
    <w:rsid w:val="005954E4"/>
    <w:rsid w:val="005958EF"/>
    <w:rsid w:val="00595C95"/>
    <w:rsid w:val="00595F8C"/>
    <w:rsid w:val="00595FF3"/>
    <w:rsid w:val="00596693"/>
    <w:rsid w:val="005A18BA"/>
    <w:rsid w:val="005A1D70"/>
    <w:rsid w:val="005A1DC3"/>
    <w:rsid w:val="005A3563"/>
    <w:rsid w:val="005A3B66"/>
    <w:rsid w:val="005A4184"/>
    <w:rsid w:val="005A4D82"/>
    <w:rsid w:val="005A5215"/>
    <w:rsid w:val="005A56DD"/>
    <w:rsid w:val="005A72C8"/>
    <w:rsid w:val="005A7EEB"/>
    <w:rsid w:val="005B0246"/>
    <w:rsid w:val="005B0299"/>
    <w:rsid w:val="005B0CED"/>
    <w:rsid w:val="005B21FD"/>
    <w:rsid w:val="005B22A8"/>
    <w:rsid w:val="005B23B4"/>
    <w:rsid w:val="005B2EAD"/>
    <w:rsid w:val="005B3480"/>
    <w:rsid w:val="005B3BF9"/>
    <w:rsid w:val="005B421D"/>
    <w:rsid w:val="005B48AA"/>
    <w:rsid w:val="005B52BD"/>
    <w:rsid w:val="005B586A"/>
    <w:rsid w:val="005B60F4"/>
    <w:rsid w:val="005B771B"/>
    <w:rsid w:val="005C0069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0F9D"/>
    <w:rsid w:val="005D172D"/>
    <w:rsid w:val="005D2413"/>
    <w:rsid w:val="005D33AB"/>
    <w:rsid w:val="005D39D4"/>
    <w:rsid w:val="005D3A92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5B1"/>
    <w:rsid w:val="005E0890"/>
    <w:rsid w:val="005E1840"/>
    <w:rsid w:val="005E1A0A"/>
    <w:rsid w:val="005E3DA9"/>
    <w:rsid w:val="005E42C7"/>
    <w:rsid w:val="005E4D8B"/>
    <w:rsid w:val="005E4F63"/>
    <w:rsid w:val="005E726C"/>
    <w:rsid w:val="005E7410"/>
    <w:rsid w:val="005E75F6"/>
    <w:rsid w:val="005E7A6D"/>
    <w:rsid w:val="005F2100"/>
    <w:rsid w:val="005F2C0D"/>
    <w:rsid w:val="005F32E1"/>
    <w:rsid w:val="005F4063"/>
    <w:rsid w:val="005F72C6"/>
    <w:rsid w:val="00600448"/>
    <w:rsid w:val="006004E0"/>
    <w:rsid w:val="0060123E"/>
    <w:rsid w:val="0060311A"/>
    <w:rsid w:val="006053F5"/>
    <w:rsid w:val="00606E72"/>
    <w:rsid w:val="00607247"/>
    <w:rsid w:val="00610459"/>
    <w:rsid w:val="00610631"/>
    <w:rsid w:val="00610C2E"/>
    <w:rsid w:val="00612A97"/>
    <w:rsid w:val="0061359C"/>
    <w:rsid w:val="00613889"/>
    <w:rsid w:val="00613F11"/>
    <w:rsid w:val="0061504F"/>
    <w:rsid w:val="00615A48"/>
    <w:rsid w:val="00615D0C"/>
    <w:rsid w:val="00616C73"/>
    <w:rsid w:val="00617512"/>
    <w:rsid w:val="006179D8"/>
    <w:rsid w:val="0062133C"/>
    <w:rsid w:val="00621A7A"/>
    <w:rsid w:val="00621D13"/>
    <w:rsid w:val="006236B1"/>
    <w:rsid w:val="00623A4B"/>
    <w:rsid w:val="00624806"/>
    <w:rsid w:val="00624A67"/>
    <w:rsid w:val="006255F5"/>
    <w:rsid w:val="006315A5"/>
    <w:rsid w:val="00632201"/>
    <w:rsid w:val="00632451"/>
    <w:rsid w:val="006326D4"/>
    <w:rsid w:val="00632A39"/>
    <w:rsid w:val="0063383F"/>
    <w:rsid w:val="00633B34"/>
    <w:rsid w:val="00633B88"/>
    <w:rsid w:val="00634CA9"/>
    <w:rsid w:val="0063621C"/>
    <w:rsid w:val="00637893"/>
    <w:rsid w:val="00637DD7"/>
    <w:rsid w:val="00640768"/>
    <w:rsid w:val="006429FC"/>
    <w:rsid w:val="0064538F"/>
    <w:rsid w:val="00645822"/>
    <w:rsid w:val="006458C6"/>
    <w:rsid w:val="00647F6F"/>
    <w:rsid w:val="006514A1"/>
    <w:rsid w:val="00651AD6"/>
    <w:rsid w:val="00651C87"/>
    <w:rsid w:val="00651CF1"/>
    <w:rsid w:val="0065245E"/>
    <w:rsid w:val="00652492"/>
    <w:rsid w:val="00652FC1"/>
    <w:rsid w:val="00653693"/>
    <w:rsid w:val="0065371D"/>
    <w:rsid w:val="0065451B"/>
    <w:rsid w:val="00655737"/>
    <w:rsid w:val="00655E05"/>
    <w:rsid w:val="00655E9B"/>
    <w:rsid w:val="0065689B"/>
    <w:rsid w:val="00657D82"/>
    <w:rsid w:val="0066161A"/>
    <w:rsid w:val="00663053"/>
    <w:rsid w:val="0066504D"/>
    <w:rsid w:val="006655FE"/>
    <w:rsid w:val="00665639"/>
    <w:rsid w:val="00665C35"/>
    <w:rsid w:val="00665F78"/>
    <w:rsid w:val="006660C8"/>
    <w:rsid w:val="00666F4D"/>
    <w:rsid w:val="00667E62"/>
    <w:rsid w:val="0067035E"/>
    <w:rsid w:val="006709B7"/>
    <w:rsid w:val="006711DB"/>
    <w:rsid w:val="00671BC7"/>
    <w:rsid w:val="0067256B"/>
    <w:rsid w:val="0067273C"/>
    <w:rsid w:val="00672763"/>
    <w:rsid w:val="00673360"/>
    <w:rsid w:val="00673856"/>
    <w:rsid w:val="0067400C"/>
    <w:rsid w:val="0067689C"/>
    <w:rsid w:val="006768FD"/>
    <w:rsid w:val="00676BFE"/>
    <w:rsid w:val="00683978"/>
    <w:rsid w:val="00684B35"/>
    <w:rsid w:val="00685491"/>
    <w:rsid w:val="00685A8D"/>
    <w:rsid w:val="00686183"/>
    <w:rsid w:val="00687316"/>
    <w:rsid w:val="00687D21"/>
    <w:rsid w:val="00690A5C"/>
    <w:rsid w:val="00692970"/>
    <w:rsid w:val="00694A34"/>
    <w:rsid w:val="00694E6A"/>
    <w:rsid w:val="00696146"/>
    <w:rsid w:val="00696312"/>
    <w:rsid w:val="006976C7"/>
    <w:rsid w:val="006A1537"/>
    <w:rsid w:val="006A1FD4"/>
    <w:rsid w:val="006A46C2"/>
    <w:rsid w:val="006A4E1D"/>
    <w:rsid w:val="006A4E49"/>
    <w:rsid w:val="006A5028"/>
    <w:rsid w:val="006A5453"/>
    <w:rsid w:val="006A56B7"/>
    <w:rsid w:val="006A5FE6"/>
    <w:rsid w:val="006A63E9"/>
    <w:rsid w:val="006B0F8B"/>
    <w:rsid w:val="006B10A6"/>
    <w:rsid w:val="006B2275"/>
    <w:rsid w:val="006B2F4A"/>
    <w:rsid w:val="006B5323"/>
    <w:rsid w:val="006B560B"/>
    <w:rsid w:val="006B69B1"/>
    <w:rsid w:val="006B6F85"/>
    <w:rsid w:val="006C05C5"/>
    <w:rsid w:val="006C07AA"/>
    <w:rsid w:val="006C1D81"/>
    <w:rsid w:val="006C1ECD"/>
    <w:rsid w:val="006C1F24"/>
    <w:rsid w:val="006C2D3D"/>
    <w:rsid w:val="006C396C"/>
    <w:rsid w:val="006C4971"/>
    <w:rsid w:val="006C6285"/>
    <w:rsid w:val="006C6342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3888"/>
    <w:rsid w:val="006E4802"/>
    <w:rsid w:val="006E4C33"/>
    <w:rsid w:val="006E64CE"/>
    <w:rsid w:val="006E73C9"/>
    <w:rsid w:val="006E79BD"/>
    <w:rsid w:val="006E7A49"/>
    <w:rsid w:val="006F03BF"/>
    <w:rsid w:val="006F10E6"/>
    <w:rsid w:val="006F1CB2"/>
    <w:rsid w:val="006F2011"/>
    <w:rsid w:val="006F2599"/>
    <w:rsid w:val="006F3559"/>
    <w:rsid w:val="006F429D"/>
    <w:rsid w:val="006F45ED"/>
    <w:rsid w:val="006F4947"/>
    <w:rsid w:val="006F4F54"/>
    <w:rsid w:val="006F50C6"/>
    <w:rsid w:val="006F549C"/>
    <w:rsid w:val="006F5974"/>
    <w:rsid w:val="006F5B5E"/>
    <w:rsid w:val="006F5FE2"/>
    <w:rsid w:val="006F62FB"/>
    <w:rsid w:val="006F742E"/>
    <w:rsid w:val="006F7D02"/>
    <w:rsid w:val="00701224"/>
    <w:rsid w:val="00701EE0"/>
    <w:rsid w:val="00703146"/>
    <w:rsid w:val="00703534"/>
    <w:rsid w:val="007037F9"/>
    <w:rsid w:val="00703870"/>
    <w:rsid w:val="00704F71"/>
    <w:rsid w:val="00704FAC"/>
    <w:rsid w:val="00705304"/>
    <w:rsid w:val="00705CF4"/>
    <w:rsid w:val="007079CF"/>
    <w:rsid w:val="00707B6D"/>
    <w:rsid w:val="0071008C"/>
    <w:rsid w:val="007105C5"/>
    <w:rsid w:val="007106A2"/>
    <w:rsid w:val="00711472"/>
    <w:rsid w:val="00712AAC"/>
    <w:rsid w:val="00712E37"/>
    <w:rsid w:val="00713675"/>
    <w:rsid w:val="00713EBD"/>
    <w:rsid w:val="00714685"/>
    <w:rsid w:val="00714A89"/>
    <w:rsid w:val="007152D7"/>
    <w:rsid w:val="007159F5"/>
    <w:rsid w:val="00715C5C"/>
    <w:rsid w:val="00716AB0"/>
    <w:rsid w:val="00717528"/>
    <w:rsid w:val="00717B97"/>
    <w:rsid w:val="00721654"/>
    <w:rsid w:val="00721D44"/>
    <w:rsid w:val="0072363F"/>
    <w:rsid w:val="0072386D"/>
    <w:rsid w:val="00725A49"/>
    <w:rsid w:val="00726135"/>
    <w:rsid w:val="00726899"/>
    <w:rsid w:val="00727AEF"/>
    <w:rsid w:val="007300DD"/>
    <w:rsid w:val="007309B1"/>
    <w:rsid w:val="00730FD0"/>
    <w:rsid w:val="007317EE"/>
    <w:rsid w:val="00731F69"/>
    <w:rsid w:val="007323EC"/>
    <w:rsid w:val="00732518"/>
    <w:rsid w:val="00732A7E"/>
    <w:rsid w:val="00732B0C"/>
    <w:rsid w:val="00732CE7"/>
    <w:rsid w:val="007333FA"/>
    <w:rsid w:val="00733805"/>
    <w:rsid w:val="00734874"/>
    <w:rsid w:val="00735776"/>
    <w:rsid w:val="00735F87"/>
    <w:rsid w:val="007365EF"/>
    <w:rsid w:val="00737360"/>
    <w:rsid w:val="00741706"/>
    <w:rsid w:val="00742CFE"/>
    <w:rsid w:val="00743713"/>
    <w:rsid w:val="007442D0"/>
    <w:rsid w:val="00744F0F"/>
    <w:rsid w:val="007463F9"/>
    <w:rsid w:val="00746FBA"/>
    <w:rsid w:val="00750F8C"/>
    <w:rsid w:val="007523F9"/>
    <w:rsid w:val="00752808"/>
    <w:rsid w:val="00752815"/>
    <w:rsid w:val="00754450"/>
    <w:rsid w:val="00757DBB"/>
    <w:rsid w:val="00757DCB"/>
    <w:rsid w:val="00757F51"/>
    <w:rsid w:val="00762340"/>
    <w:rsid w:val="0076283A"/>
    <w:rsid w:val="00763743"/>
    <w:rsid w:val="007645C1"/>
    <w:rsid w:val="00764618"/>
    <w:rsid w:val="0076504C"/>
    <w:rsid w:val="0076523A"/>
    <w:rsid w:val="007663A6"/>
    <w:rsid w:val="007671A8"/>
    <w:rsid w:val="007708DD"/>
    <w:rsid w:val="00770F5B"/>
    <w:rsid w:val="0077201C"/>
    <w:rsid w:val="007728C0"/>
    <w:rsid w:val="00772DFF"/>
    <w:rsid w:val="0077306A"/>
    <w:rsid w:val="00773152"/>
    <w:rsid w:val="00773839"/>
    <w:rsid w:val="00773A9E"/>
    <w:rsid w:val="007754D3"/>
    <w:rsid w:val="00775613"/>
    <w:rsid w:val="00776D27"/>
    <w:rsid w:val="00777EF8"/>
    <w:rsid w:val="0078066A"/>
    <w:rsid w:val="0078215F"/>
    <w:rsid w:val="00782CE5"/>
    <w:rsid w:val="00783CF0"/>
    <w:rsid w:val="00785058"/>
    <w:rsid w:val="00785952"/>
    <w:rsid w:val="0078648D"/>
    <w:rsid w:val="007864EE"/>
    <w:rsid w:val="00786D74"/>
    <w:rsid w:val="0078771C"/>
    <w:rsid w:val="00787E37"/>
    <w:rsid w:val="00790A98"/>
    <w:rsid w:val="00796239"/>
    <w:rsid w:val="00796DB4"/>
    <w:rsid w:val="00797905"/>
    <w:rsid w:val="00797F32"/>
    <w:rsid w:val="007A0246"/>
    <w:rsid w:val="007A0894"/>
    <w:rsid w:val="007A3324"/>
    <w:rsid w:val="007A5240"/>
    <w:rsid w:val="007A53B0"/>
    <w:rsid w:val="007A5824"/>
    <w:rsid w:val="007A58A2"/>
    <w:rsid w:val="007A7350"/>
    <w:rsid w:val="007A7773"/>
    <w:rsid w:val="007A790A"/>
    <w:rsid w:val="007A7C2B"/>
    <w:rsid w:val="007B0442"/>
    <w:rsid w:val="007B0F1E"/>
    <w:rsid w:val="007B1DDF"/>
    <w:rsid w:val="007B2618"/>
    <w:rsid w:val="007B473E"/>
    <w:rsid w:val="007B50D0"/>
    <w:rsid w:val="007B580C"/>
    <w:rsid w:val="007B6741"/>
    <w:rsid w:val="007B6D4A"/>
    <w:rsid w:val="007C0D46"/>
    <w:rsid w:val="007C1015"/>
    <w:rsid w:val="007C15B7"/>
    <w:rsid w:val="007C1B93"/>
    <w:rsid w:val="007C1E35"/>
    <w:rsid w:val="007C2A84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0D2D"/>
    <w:rsid w:val="007D2E07"/>
    <w:rsid w:val="007D2F69"/>
    <w:rsid w:val="007D7BD2"/>
    <w:rsid w:val="007E0E4F"/>
    <w:rsid w:val="007E1FA5"/>
    <w:rsid w:val="007E34BE"/>
    <w:rsid w:val="007E4E0C"/>
    <w:rsid w:val="007E602F"/>
    <w:rsid w:val="007E68C5"/>
    <w:rsid w:val="007E75DE"/>
    <w:rsid w:val="007F1078"/>
    <w:rsid w:val="007F14A6"/>
    <w:rsid w:val="007F4E52"/>
    <w:rsid w:val="007F5782"/>
    <w:rsid w:val="007F5833"/>
    <w:rsid w:val="0080061A"/>
    <w:rsid w:val="00800AD3"/>
    <w:rsid w:val="0080236C"/>
    <w:rsid w:val="008028DE"/>
    <w:rsid w:val="00802D26"/>
    <w:rsid w:val="0080393A"/>
    <w:rsid w:val="0080470A"/>
    <w:rsid w:val="008059C1"/>
    <w:rsid w:val="00807347"/>
    <w:rsid w:val="00807392"/>
    <w:rsid w:val="00807823"/>
    <w:rsid w:val="00811AF8"/>
    <w:rsid w:val="00811E1C"/>
    <w:rsid w:val="0081241C"/>
    <w:rsid w:val="00812585"/>
    <w:rsid w:val="00813193"/>
    <w:rsid w:val="0081412F"/>
    <w:rsid w:val="00815272"/>
    <w:rsid w:val="0081556A"/>
    <w:rsid w:val="008161D7"/>
    <w:rsid w:val="008174CE"/>
    <w:rsid w:val="00817F23"/>
    <w:rsid w:val="008200F9"/>
    <w:rsid w:val="00820A42"/>
    <w:rsid w:val="00820BE3"/>
    <w:rsid w:val="00820D87"/>
    <w:rsid w:val="0082124F"/>
    <w:rsid w:val="00821F69"/>
    <w:rsid w:val="00822028"/>
    <w:rsid w:val="00822172"/>
    <w:rsid w:val="008239E1"/>
    <w:rsid w:val="0082514F"/>
    <w:rsid w:val="0082517F"/>
    <w:rsid w:val="00825822"/>
    <w:rsid w:val="008258C2"/>
    <w:rsid w:val="00826317"/>
    <w:rsid w:val="00826E4E"/>
    <w:rsid w:val="00831084"/>
    <w:rsid w:val="0083246B"/>
    <w:rsid w:val="00833061"/>
    <w:rsid w:val="0083322E"/>
    <w:rsid w:val="00833A77"/>
    <w:rsid w:val="00833B75"/>
    <w:rsid w:val="00835AAA"/>
    <w:rsid w:val="00837878"/>
    <w:rsid w:val="008408BA"/>
    <w:rsid w:val="008421D6"/>
    <w:rsid w:val="008431CF"/>
    <w:rsid w:val="00844FA9"/>
    <w:rsid w:val="00845008"/>
    <w:rsid w:val="0084522E"/>
    <w:rsid w:val="00846285"/>
    <w:rsid w:val="00846C6A"/>
    <w:rsid w:val="00847ADC"/>
    <w:rsid w:val="0085044A"/>
    <w:rsid w:val="008504B9"/>
    <w:rsid w:val="0085056D"/>
    <w:rsid w:val="008513F9"/>
    <w:rsid w:val="00851432"/>
    <w:rsid w:val="00852073"/>
    <w:rsid w:val="00854D8B"/>
    <w:rsid w:val="008558DE"/>
    <w:rsid w:val="00856B72"/>
    <w:rsid w:val="00856F04"/>
    <w:rsid w:val="008573D6"/>
    <w:rsid w:val="00857793"/>
    <w:rsid w:val="00860E48"/>
    <w:rsid w:val="00862BD7"/>
    <w:rsid w:val="00862ED7"/>
    <w:rsid w:val="00863651"/>
    <w:rsid w:val="0086407C"/>
    <w:rsid w:val="00864648"/>
    <w:rsid w:val="00864770"/>
    <w:rsid w:val="0086515C"/>
    <w:rsid w:val="0086571D"/>
    <w:rsid w:val="00866558"/>
    <w:rsid w:val="00866921"/>
    <w:rsid w:val="00867575"/>
    <w:rsid w:val="008675BB"/>
    <w:rsid w:val="00867823"/>
    <w:rsid w:val="008708F3"/>
    <w:rsid w:val="00870E48"/>
    <w:rsid w:val="00870E8F"/>
    <w:rsid w:val="00871AFF"/>
    <w:rsid w:val="00872146"/>
    <w:rsid w:val="008727CC"/>
    <w:rsid w:val="00875C6E"/>
    <w:rsid w:val="008766B7"/>
    <w:rsid w:val="00876C92"/>
    <w:rsid w:val="0087791F"/>
    <w:rsid w:val="00880519"/>
    <w:rsid w:val="00880A19"/>
    <w:rsid w:val="00882AC0"/>
    <w:rsid w:val="00883570"/>
    <w:rsid w:val="00883E9A"/>
    <w:rsid w:val="00885683"/>
    <w:rsid w:val="00885BBE"/>
    <w:rsid w:val="0088686C"/>
    <w:rsid w:val="008909D2"/>
    <w:rsid w:val="0089144C"/>
    <w:rsid w:val="00892BE1"/>
    <w:rsid w:val="008931C9"/>
    <w:rsid w:val="00894D6A"/>
    <w:rsid w:val="00894E42"/>
    <w:rsid w:val="0089558A"/>
    <w:rsid w:val="00895C10"/>
    <w:rsid w:val="00897EF1"/>
    <w:rsid w:val="008A1822"/>
    <w:rsid w:val="008A2206"/>
    <w:rsid w:val="008A2387"/>
    <w:rsid w:val="008A29BB"/>
    <w:rsid w:val="008A2DF9"/>
    <w:rsid w:val="008A4A64"/>
    <w:rsid w:val="008A534D"/>
    <w:rsid w:val="008A635B"/>
    <w:rsid w:val="008A68F3"/>
    <w:rsid w:val="008A6FF6"/>
    <w:rsid w:val="008B069B"/>
    <w:rsid w:val="008B0A58"/>
    <w:rsid w:val="008B0ACE"/>
    <w:rsid w:val="008B1AE5"/>
    <w:rsid w:val="008B261F"/>
    <w:rsid w:val="008B321E"/>
    <w:rsid w:val="008B3A4B"/>
    <w:rsid w:val="008B75EB"/>
    <w:rsid w:val="008B7E1E"/>
    <w:rsid w:val="008B7F6A"/>
    <w:rsid w:val="008C1DA2"/>
    <w:rsid w:val="008C1E0E"/>
    <w:rsid w:val="008C2C44"/>
    <w:rsid w:val="008C2DC9"/>
    <w:rsid w:val="008C44E6"/>
    <w:rsid w:val="008C5295"/>
    <w:rsid w:val="008C5676"/>
    <w:rsid w:val="008C570F"/>
    <w:rsid w:val="008C5744"/>
    <w:rsid w:val="008C5ACB"/>
    <w:rsid w:val="008C63DC"/>
    <w:rsid w:val="008C6E0D"/>
    <w:rsid w:val="008C7B11"/>
    <w:rsid w:val="008D12B7"/>
    <w:rsid w:val="008D1BC4"/>
    <w:rsid w:val="008D2B41"/>
    <w:rsid w:val="008D305B"/>
    <w:rsid w:val="008D34EB"/>
    <w:rsid w:val="008D426A"/>
    <w:rsid w:val="008D5828"/>
    <w:rsid w:val="008D5F24"/>
    <w:rsid w:val="008D6F13"/>
    <w:rsid w:val="008D72BF"/>
    <w:rsid w:val="008D7801"/>
    <w:rsid w:val="008D790C"/>
    <w:rsid w:val="008D7CDF"/>
    <w:rsid w:val="008D7E4C"/>
    <w:rsid w:val="008E0278"/>
    <w:rsid w:val="008E0745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FA1"/>
    <w:rsid w:val="008F33A2"/>
    <w:rsid w:val="008F522B"/>
    <w:rsid w:val="008F646F"/>
    <w:rsid w:val="008F665E"/>
    <w:rsid w:val="008F68DF"/>
    <w:rsid w:val="008F7E07"/>
    <w:rsid w:val="009001E1"/>
    <w:rsid w:val="009002B6"/>
    <w:rsid w:val="00900BA3"/>
    <w:rsid w:val="00901399"/>
    <w:rsid w:val="00901D77"/>
    <w:rsid w:val="00902752"/>
    <w:rsid w:val="00902760"/>
    <w:rsid w:val="0090289E"/>
    <w:rsid w:val="00902AA4"/>
    <w:rsid w:val="00904B83"/>
    <w:rsid w:val="00910C05"/>
    <w:rsid w:val="00911EEA"/>
    <w:rsid w:val="0091281B"/>
    <w:rsid w:val="00912B45"/>
    <w:rsid w:val="00913379"/>
    <w:rsid w:val="00913E32"/>
    <w:rsid w:val="009147FC"/>
    <w:rsid w:val="009163CA"/>
    <w:rsid w:val="00917B4F"/>
    <w:rsid w:val="00920065"/>
    <w:rsid w:val="0092009C"/>
    <w:rsid w:val="0092029E"/>
    <w:rsid w:val="00920C7F"/>
    <w:rsid w:val="00921995"/>
    <w:rsid w:val="009221CC"/>
    <w:rsid w:val="00922C22"/>
    <w:rsid w:val="00922DE1"/>
    <w:rsid w:val="009235A1"/>
    <w:rsid w:val="009248E6"/>
    <w:rsid w:val="0092615F"/>
    <w:rsid w:val="00926599"/>
    <w:rsid w:val="00927183"/>
    <w:rsid w:val="009276EC"/>
    <w:rsid w:val="00930DD8"/>
    <w:rsid w:val="009318CB"/>
    <w:rsid w:val="00932822"/>
    <w:rsid w:val="0093359F"/>
    <w:rsid w:val="0093370D"/>
    <w:rsid w:val="009337A1"/>
    <w:rsid w:val="00934E45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641D"/>
    <w:rsid w:val="009500AA"/>
    <w:rsid w:val="00950133"/>
    <w:rsid w:val="00952D79"/>
    <w:rsid w:val="00953372"/>
    <w:rsid w:val="00953C69"/>
    <w:rsid w:val="00955308"/>
    <w:rsid w:val="00955432"/>
    <w:rsid w:val="00955890"/>
    <w:rsid w:val="00957953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1DBB"/>
    <w:rsid w:val="00975148"/>
    <w:rsid w:val="00976D8F"/>
    <w:rsid w:val="009774EF"/>
    <w:rsid w:val="00981335"/>
    <w:rsid w:val="0098189C"/>
    <w:rsid w:val="00981D6B"/>
    <w:rsid w:val="00981D78"/>
    <w:rsid w:val="00981FAC"/>
    <w:rsid w:val="00982503"/>
    <w:rsid w:val="009831C0"/>
    <w:rsid w:val="00984F36"/>
    <w:rsid w:val="00985563"/>
    <w:rsid w:val="009861B3"/>
    <w:rsid w:val="0098752A"/>
    <w:rsid w:val="00990144"/>
    <w:rsid w:val="009910FD"/>
    <w:rsid w:val="009914FB"/>
    <w:rsid w:val="00991A89"/>
    <w:rsid w:val="00991C19"/>
    <w:rsid w:val="00992149"/>
    <w:rsid w:val="00993888"/>
    <w:rsid w:val="00993D48"/>
    <w:rsid w:val="00995855"/>
    <w:rsid w:val="00996276"/>
    <w:rsid w:val="0099661B"/>
    <w:rsid w:val="00996883"/>
    <w:rsid w:val="009971D9"/>
    <w:rsid w:val="00997753"/>
    <w:rsid w:val="009A02D4"/>
    <w:rsid w:val="009A1908"/>
    <w:rsid w:val="009A1E31"/>
    <w:rsid w:val="009A1F57"/>
    <w:rsid w:val="009A1FE7"/>
    <w:rsid w:val="009A3010"/>
    <w:rsid w:val="009A415C"/>
    <w:rsid w:val="009A54EC"/>
    <w:rsid w:val="009A6559"/>
    <w:rsid w:val="009A65DA"/>
    <w:rsid w:val="009A7007"/>
    <w:rsid w:val="009B2963"/>
    <w:rsid w:val="009B39B2"/>
    <w:rsid w:val="009B3A89"/>
    <w:rsid w:val="009B3D5E"/>
    <w:rsid w:val="009B4B2E"/>
    <w:rsid w:val="009B5834"/>
    <w:rsid w:val="009B69B8"/>
    <w:rsid w:val="009B6ABA"/>
    <w:rsid w:val="009B7867"/>
    <w:rsid w:val="009C008A"/>
    <w:rsid w:val="009C3D3A"/>
    <w:rsid w:val="009C409D"/>
    <w:rsid w:val="009C4483"/>
    <w:rsid w:val="009C4793"/>
    <w:rsid w:val="009C4B03"/>
    <w:rsid w:val="009C7B1A"/>
    <w:rsid w:val="009C7C4A"/>
    <w:rsid w:val="009C7CC6"/>
    <w:rsid w:val="009D062D"/>
    <w:rsid w:val="009D083C"/>
    <w:rsid w:val="009D0BE5"/>
    <w:rsid w:val="009D0FDA"/>
    <w:rsid w:val="009D26BB"/>
    <w:rsid w:val="009D29F2"/>
    <w:rsid w:val="009D3B7E"/>
    <w:rsid w:val="009D544F"/>
    <w:rsid w:val="009D58AF"/>
    <w:rsid w:val="009D62E7"/>
    <w:rsid w:val="009D66D9"/>
    <w:rsid w:val="009D6D54"/>
    <w:rsid w:val="009E019B"/>
    <w:rsid w:val="009E07E1"/>
    <w:rsid w:val="009E0EC6"/>
    <w:rsid w:val="009E2AEA"/>
    <w:rsid w:val="009E3AB4"/>
    <w:rsid w:val="009E4BB2"/>
    <w:rsid w:val="009E5959"/>
    <w:rsid w:val="009E5EF5"/>
    <w:rsid w:val="009E7959"/>
    <w:rsid w:val="009F0315"/>
    <w:rsid w:val="009F03C2"/>
    <w:rsid w:val="009F4DEA"/>
    <w:rsid w:val="009F5FC4"/>
    <w:rsid w:val="009F6DBB"/>
    <w:rsid w:val="00A02B69"/>
    <w:rsid w:val="00A02F29"/>
    <w:rsid w:val="00A0382F"/>
    <w:rsid w:val="00A03B73"/>
    <w:rsid w:val="00A05367"/>
    <w:rsid w:val="00A05FDC"/>
    <w:rsid w:val="00A11C44"/>
    <w:rsid w:val="00A11D84"/>
    <w:rsid w:val="00A135BD"/>
    <w:rsid w:val="00A14B8F"/>
    <w:rsid w:val="00A1521E"/>
    <w:rsid w:val="00A16128"/>
    <w:rsid w:val="00A176AE"/>
    <w:rsid w:val="00A2336A"/>
    <w:rsid w:val="00A235CE"/>
    <w:rsid w:val="00A23916"/>
    <w:rsid w:val="00A23D5B"/>
    <w:rsid w:val="00A26454"/>
    <w:rsid w:val="00A3041E"/>
    <w:rsid w:val="00A31487"/>
    <w:rsid w:val="00A31742"/>
    <w:rsid w:val="00A31A4A"/>
    <w:rsid w:val="00A3224A"/>
    <w:rsid w:val="00A32592"/>
    <w:rsid w:val="00A331E3"/>
    <w:rsid w:val="00A34A4F"/>
    <w:rsid w:val="00A355B8"/>
    <w:rsid w:val="00A4073D"/>
    <w:rsid w:val="00A407BD"/>
    <w:rsid w:val="00A41085"/>
    <w:rsid w:val="00A41AAA"/>
    <w:rsid w:val="00A423D1"/>
    <w:rsid w:val="00A4366F"/>
    <w:rsid w:val="00A43CEB"/>
    <w:rsid w:val="00A4437F"/>
    <w:rsid w:val="00A506E6"/>
    <w:rsid w:val="00A52BA3"/>
    <w:rsid w:val="00A55150"/>
    <w:rsid w:val="00A554E3"/>
    <w:rsid w:val="00A55894"/>
    <w:rsid w:val="00A57254"/>
    <w:rsid w:val="00A577C7"/>
    <w:rsid w:val="00A60399"/>
    <w:rsid w:val="00A60E36"/>
    <w:rsid w:val="00A6115B"/>
    <w:rsid w:val="00A61648"/>
    <w:rsid w:val="00A62896"/>
    <w:rsid w:val="00A6383A"/>
    <w:rsid w:val="00A648FF"/>
    <w:rsid w:val="00A65033"/>
    <w:rsid w:val="00A657C4"/>
    <w:rsid w:val="00A658B0"/>
    <w:rsid w:val="00A663AC"/>
    <w:rsid w:val="00A725A2"/>
    <w:rsid w:val="00A7294D"/>
    <w:rsid w:val="00A731A3"/>
    <w:rsid w:val="00A74008"/>
    <w:rsid w:val="00A760BD"/>
    <w:rsid w:val="00A772E2"/>
    <w:rsid w:val="00A80506"/>
    <w:rsid w:val="00A81FB9"/>
    <w:rsid w:val="00A82D2B"/>
    <w:rsid w:val="00A833AF"/>
    <w:rsid w:val="00A83A35"/>
    <w:rsid w:val="00A84B59"/>
    <w:rsid w:val="00A84D30"/>
    <w:rsid w:val="00A85ECD"/>
    <w:rsid w:val="00A8753C"/>
    <w:rsid w:val="00A87B98"/>
    <w:rsid w:val="00A90ADB"/>
    <w:rsid w:val="00A91766"/>
    <w:rsid w:val="00A926A1"/>
    <w:rsid w:val="00A93D69"/>
    <w:rsid w:val="00A9611C"/>
    <w:rsid w:val="00A96F62"/>
    <w:rsid w:val="00A974C0"/>
    <w:rsid w:val="00A97587"/>
    <w:rsid w:val="00A977CE"/>
    <w:rsid w:val="00AA00DA"/>
    <w:rsid w:val="00AA0976"/>
    <w:rsid w:val="00AA0C68"/>
    <w:rsid w:val="00AA0D93"/>
    <w:rsid w:val="00AA0D96"/>
    <w:rsid w:val="00AA0F7A"/>
    <w:rsid w:val="00AA14C4"/>
    <w:rsid w:val="00AA33D9"/>
    <w:rsid w:val="00AA3503"/>
    <w:rsid w:val="00AA3DC6"/>
    <w:rsid w:val="00AA4E5F"/>
    <w:rsid w:val="00AA4EBA"/>
    <w:rsid w:val="00AA52BB"/>
    <w:rsid w:val="00AA6096"/>
    <w:rsid w:val="00AA7E59"/>
    <w:rsid w:val="00AA7F8D"/>
    <w:rsid w:val="00AB00C9"/>
    <w:rsid w:val="00AB0A24"/>
    <w:rsid w:val="00AB1B3B"/>
    <w:rsid w:val="00AB25BC"/>
    <w:rsid w:val="00AB33C3"/>
    <w:rsid w:val="00AB3A16"/>
    <w:rsid w:val="00AB4806"/>
    <w:rsid w:val="00AB48D3"/>
    <w:rsid w:val="00AB56F9"/>
    <w:rsid w:val="00AB7017"/>
    <w:rsid w:val="00AC01EA"/>
    <w:rsid w:val="00AC0656"/>
    <w:rsid w:val="00AC6C11"/>
    <w:rsid w:val="00AC7E39"/>
    <w:rsid w:val="00AD003D"/>
    <w:rsid w:val="00AD24A1"/>
    <w:rsid w:val="00AD28B7"/>
    <w:rsid w:val="00AD2A64"/>
    <w:rsid w:val="00AD2E5D"/>
    <w:rsid w:val="00AD5352"/>
    <w:rsid w:val="00AD6284"/>
    <w:rsid w:val="00AD6487"/>
    <w:rsid w:val="00AD7596"/>
    <w:rsid w:val="00AE000F"/>
    <w:rsid w:val="00AE0330"/>
    <w:rsid w:val="00AE1088"/>
    <w:rsid w:val="00AE19E9"/>
    <w:rsid w:val="00AE22D5"/>
    <w:rsid w:val="00AE5941"/>
    <w:rsid w:val="00AE5A95"/>
    <w:rsid w:val="00AE6750"/>
    <w:rsid w:val="00AF0DC7"/>
    <w:rsid w:val="00AF0F82"/>
    <w:rsid w:val="00AF0FEC"/>
    <w:rsid w:val="00AF0FFA"/>
    <w:rsid w:val="00AF1EE2"/>
    <w:rsid w:val="00AF33E3"/>
    <w:rsid w:val="00AF3D83"/>
    <w:rsid w:val="00AF3FD0"/>
    <w:rsid w:val="00AF432A"/>
    <w:rsid w:val="00AF4B7C"/>
    <w:rsid w:val="00AF52ED"/>
    <w:rsid w:val="00AF57E7"/>
    <w:rsid w:val="00AF6443"/>
    <w:rsid w:val="00AF713A"/>
    <w:rsid w:val="00AF7A86"/>
    <w:rsid w:val="00B00663"/>
    <w:rsid w:val="00B0068E"/>
    <w:rsid w:val="00B01997"/>
    <w:rsid w:val="00B01C0D"/>
    <w:rsid w:val="00B02C2A"/>
    <w:rsid w:val="00B02D86"/>
    <w:rsid w:val="00B03362"/>
    <w:rsid w:val="00B03717"/>
    <w:rsid w:val="00B03F2E"/>
    <w:rsid w:val="00B0422E"/>
    <w:rsid w:val="00B04B39"/>
    <w:rsid w:val="00B05C71"/>
    <w:rsid w:val="00B07203"/>
    <w:rsid w:val="00B07BAF"/>
    <w:rsid w:val="00B1036D"/>
    <w:rsid w:val="00B11819"/>
    <w:rsid w:val="00B1183F"/>
    <w:rsid w:val="00B1201C"/>
    <w:rsid w:val="00B13AE4"/>
    <w:rsid w:val="00B13C10"/>
    <w:rsid w:val="00B1735B"/>
    <w:rsid w:val="00B201B1"/>
    <w:rsid w:val="00B2115E"/>
    <w:rsid w:val="00B21D2B"/>
    <w:rsid w:val="00B22871"/>
    <w:rsid w:val="00B23E33"/>
    <w:rsid w:val="00B24C6E"/>
    <w:rsid w:val="00B24E1B"/>
    <w:rsid w:val="00B25C67"/>
    <w:rsid w:val="00B277BC"/>
    <w:rsid w:val="00B27DF2"/>
    <w:rsid w:val="00B30C10"/>
    <w:rsid w:val="00B3318E"/>
    <w:rsid w:val="00B33452"/>
    <w:rsid w:val="00B34F20"/>
    <w:rsid w:val="00B35B23"/>
    <w:rsid w:val="00B36DB1"/>
    <w:rsid w:val="00B40269"/>
    <w:rsid w:val="00B40665"/>
    <w:rsid w:val="00B40974"/>
    <w:rsid w:val="00B412D6"/>
    <w:rsid w:val="00B41357"/>
    <w:rsid w:val="00B42093"/>
    <w:rsid w:val="00B42425"/>
    <w:rsid w:val="00B45213"/>
    <w:rsid w:val="00B45913"/>
    <w:rsid w:val="00B45F5E"/>
    <w:rsid w:val="00B45FE9"/>
    <w:rsid w:val="00B47574"/>
    <w:rsid w:val="00B52651"/>
    <w:rsid w:val="00B52B5A"/>
    <w:rsid w:val="00B54BB9"/>
    <w:rsid w:val="00B54F11"/>
    <w:rsid w:val="00B55584"/>
    <w:rsid w:val="00B55F87"/>
    <w:rsid w:val="00B56A27"/>
    <w:rsid w:val="00B56FAB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2A"/>
    <w:rsid w:val="00B664EC"/>
    <w:rsid w:val="00B66D56"/>
    <w:rsid w:val="00B67C3D"/>
    <w:rsid w:val="00B7051A"/>
    <w:rsid w:val="00B7192E"/>
    <w:rsid w:val="00B738ED"/>
    <w:rsid w:val="00B73E92"/>
    <w:rsid w:val="00B7414F"/>
    <w:rsid w:val="00B743AF"/>
    <w:rsid w:val="00B74640"/>
    <w:rsid w:val="00B748FB"/>
    <w:rsid w:val="00B77501"/>
    <w:rsid w:val="00B809BA"/>
    <w:rsid w:val="00B820A4"/>
    <w:rsid w:val="00B8306C"/>
    <w:rsid w:val="00B83322"/>
    <w:rsid w:val="00B834D0"/>
    <w:rsid w:val="00B83602"/>
    <w:rsid w:val="00B83A33"/>
    <w:rsid w:val="00B84547"/>
    <w:rsid w:val="00B86B26"/>
    <w:rsid w:val="00B8715E"/>
    <w:rsid w:val="00B8717C"/>
    <w:rsid w:val="00B903AC"/>
    <w:rsid w:val="00B904CD"/>
    <w:rsid w:val="00B9316B"/>
    <w:rsid w:val="00B93346"/>
    <w:rsid w:val="00B93658"/>
    <w:rsid w:val="00B93A6B"/>
    <w:rsid w:val="00B94505"/>
    <w:rsid w:val="00B95C5B"/>
    <w:rsid w:val="00B96998"/>
    <w:rsid w:val="00B97DC7"/>
    <w:rsid w:val="00BA11D6"/>
    <w:rsid w:val="00BA186E"/>
    <w:rsid w:val="00BA1B17"/>
    <w:rsid w:val="00BA2CED"/>
    <w:rsid w:val="00BA3CC1"/>
    <w:rsid w:val="00BA41A4"/>
    <w:rsid w:val="00BA41D6"/>
    <w:rsid w:val="00BA558D"/>
    <w:rsid w:val="00BA57B9"/>
    <w:rsid w:val="00BA7224"/>
    <w:rsid w:val="00BA725D"/>
    <w:rsid w:val="00BA793E"/>
    <w:rsid w:val="00BA7D34"/>
    <w:rsid w:val="00BB0A42"/>
    <w:rsid w:val="00BB0E16"/>
    <w:rsid w:val="00BB196A"/>
    <w:rsid w:val="00BB1AF0"/>
    <w:rsid w:val="00BB389A"/>
    <w:rsid w:val="00BB464B"/>
    <w:rsid w:val="00BB5BE2"/>
    <w:rsid w:val="00BB7847"/>
    <w:rsid w:val="00BC0CA4"/>
    <w:rsid w:val="00BC18C6"/>
    <w:rsid w:val="00BC209F"/>
    <w:rsid w:val="00BC4F21"/>
    <w:rsid w:val="00BC55B7"/>
    <w:rsid w:val="00BC5EE9"/>
    <w:rsid w:val="00BC6A50"/>
    <w:rsid w:val="00BD2722"/>
    <w:rsid w:val="00BD38D6"/>
    <w:rsid w:val="00BD4BEA"/>
    <w:rsid w:val="00BD527C"/>
    <w:rsid w:val="00BD566D"/>
    <w:rsid w:val="00BD6091"/>
    <w:rsid w:val="00BD61B7"/>
    <w:rsid w:val="00BD63E8"/>
    <w:rsid w:val="00BD6D6C"/>
    <w:rsid w:val="00BD78DA"/>
    <w:rsid w:val="00BE096B"/>
    <w:rsid w:val="00BE0CF7"/>
    <w:rsid w:val="00BE13A0"/>
    <w:rsid w:val="00BE2081"/>
    <w:rsid w:val="00BE37B3"/>
    <w:rsid w:val="00BE3BAC"/>
    <w:rsid w:val="00BE45E2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F5F"/>
    <w:rsid w:val="00BF65B2"/>
    <w:rsid w:val="00BF6B06"/>
    <w:rsid w:val="00C03341"/>
    <w:rsid w:val="00C03541"/>
    <w:rsid w:val="00C03EB5"/>
    <w:rsid w:val="00C0460B"/>
    <w:rsid w:val="00C05712"/>
    <w:rsid w:val="00C05B4A"/>
    <w:rsid w:val="00C06727"/>
    <w:rsid w:val="00C07E64"/>
    <w:rsid w:val="00C11C49"/>
    <w:rsid w:val="00C128E5"/>
    <w:rsid w:val="00C15060"/>
    <w:rsid w:val="00C204B7"/>
    <w:rsid w:val="00C20625"/>
    <w:rsid w:val="00C20F5D"/>
    <w:rsid w:val="00C21497"/>
    <w:rsid w:val="00C21F7B"/>
    <w:rsid w:val="00C2206E"/>
    <w:rsid w:val="00C2441B"/>
    <w:rsid w:val="00C244FA"/>
    <w:rsid w:val="00C24629"/>
    <w:rsid w:val="00C24EBA"/>
    <w:rsid w:val="00C251B8"/>
    <w:rsid w:val="00C254FC"/>
    <w:rsid w:val="00C2605C"/>
    <w:rsid w:val="00C26440"/>
    <w:rsid w:val="00C26B14"/>
    <w:rsid w:val="00C27A15"/>
    <w:rsid w:val="00C30929"/>
    <w:rsid w:val="00C30BCE"/>
    <w:rsid w:val="00C31131"/>
    <w:rsid w:val="00C3120D"/>
    <w:rsid w:val="00C31B0A"/>
    <w:rsid w:val="00C31E42"/>
    <w:rsid w:val="00C322FE"/>
    <w:rsid w:val="00C330ED"/>
    <w:rsid w:val="00C339DF"/>
    <w:rsid w:val="00C350BA"/>
    <w:rsid w:val="00C36E25"/>
    <w:rsid w:val="00C37179"/>
    <w:rsid w:val="00C371B1"/>
    <w:rsid w:val="00C37539"/>
    <w:rsid w:val="00C37B55"/>
    <w:rsid w:val="00C40C4A"/>
    <w:rsid w:val="00C40F11"/>
    <w:rsid w:val="00C41BC0"/>
    <w:rsid w:val="00C42B2E"/>
    <w:rsid w:val="00C47279"/>
    <w:rsid w:val="00C47E79"/>
    <w:rsid w:val="00C5050D"/>
    <w:rsid w:val="00C51501"/>
    <w:rsid w:val="00C51C37"/>
    <w:rsid w:val="00C523DC"/>
    <w:rsid w:val="00C5293D"/>
    <w:rsid w:val="00C5344E"/>
    <w:rsid w:val="00C543E0"/>
    <w:rsid w:val="00C55298"/>
    <w:rsid w:val="00C56A5F"/>
    <w:rsid w:val="00C5753C"/>
    <w:rsid w:val="00C579A2"/>
    <w:rsid w:val="00C57D65"/>
    <w:rsid w:val="00C60BC0"/>
    <w:rsid w:val="00C62598"/>
    <w:rsid w:val="00C635EC"/>
    <w:rsid w:val="00C64A1B"/>
    <w:rsid w:val="00C6522B"/>
    <w:rsid w:val="00C65353"/>
    <w:rsid w:val="00C664A2"/>
    <w:rsid w:val="00C6679D"/>
    <w:rsid w:val="00C6682A"/>
    <w:rsid w:val="00C66FBD"/>
    <w:rsid w:val="00C673EB"/>
    <w:rsid w:val="00C704E1"/>
    <w:rsid w:val="00C72801"/>
    <w:rsid w:val="00C744C5"/>
    <w:rsid w:val="00C75BD6"/>
    <w:rsid w:val="00C75F62"/>
    <w:rsid w:val="00C76C09"/>
    <w:rsid w:val="00C76F3F"/>
    <w:rsid w:val="00C77007"/>
    <w:rsid w:val="00C7755D"/>
    <w:rsid w:val="00C77F38"/>
    <w:rsid w:val="00C82EE7"/>
    <w:rsid w:val="00C8426F"/>
    <w:rsid w:val="00C849DE"/>
    <w:rsid w:val="00C84DBC"/>
    <w:rsid w:val="00C8701B"/>
    <w:rsid w:val="00C87A47"/>
    <w:rsid w:val="00C87BA3"/>
    <w:rsid w:val="00C87DF8"/>
    <w:rsid w:val="00C9027B"/>
    <w:rsid w:val="00C90A48"/>
    <w:rsid w:val="00C935E1"/>
    <w:rsid w:val="00C94779"/>
    <w:rsid w:val="00C94B99"/>
    <w:rsid w:val="00C94E79"/>
    <w:rsid w:val="00C95910"/>
    <w:rsid w:val="00C966F7"/>
    <w:rsid w:val="00CA1624"/>
    <w:rsid w:val="00CA26E8"/>
    <w:rsid w:val="00CA2F66"/>
    <w:rsid w:val="00CA325A"/>
    <w:rsid w:val="00CA3672"/>
    <w:rsid w:val="00CA3C1E"/>
    <w:rsid w:val="00CA4495"/>
    <w:rsid w:val="00CA450B"/>
    <w:rsid w:val="00CA469E"/>
    <w:rsid w:val="00CA65C4"/>
    <w:rsid w:val="00CA663E"/>
    <w:rsid w:val="00CA6893"/>
    <w:rsid w:val="00CA6EAE"/>
    <w:rsid w:val="00CB039B"/>
    <w:rsid w:val="00CB2624"/>
    <w:rsid w:val="00CB2C11"/>
    <w:rsid w:val="00CB3067"/>
    <w:rsid w:val="00CB5397"/>
    <w:rsid w:val="00CB7E35"/>
    <w:rsid w:val="00CC03E0"/>
    <w:rsid w:val="00CC04E8"/>
    <w:rsid w:val="00CC0FCE"/>
    <w:rsid w:val="00CC11F6"/>
    <w:rsid w:val="00CC14DD"/>
    <w:rsid w:val="00CC1F00"/>
    <w:rsid w:val="00CC21A6"/>
    <w:rsid w:val="00CC252A"/>
    <w:rsid w:val="00CC3344"/>
    <w:rsid w:val="00CC3A83"/>
    <w:rsid w:val="00CC4D7F"/>
    <w:rsid w:val="00CC7C85"/>
    <w:rsid w:val="00CD010E"/>
    <w:rsid w:val="00CD2A33"/>
    <w:rsid w:val="00CD4AFD"/>
    <w:rsid w:val="00CD786B"/>
    <w:rsid w:val="00CD7915"/>
    <w:rsid w:val="00CE0073"/>
    <w:rsid w:val="00CE00E2"/>
    <w:rsid w:val="00CE1102"/>
    <w:rsid w:val="00CE112F"/>
    <w:rsid w:val="00CE1159"/>
    <w:rsid w:val="00CE223F"/>
    <w:rsid w:val="00CE3543"/>
    <w:rsid w:val="00CE3D95"/>
    <w:rsid w:val="00CE5D05"/>
    <w:rsid w:val="00CE7D3E"/>
    <w:rsid w:val="00CE7F80"/>
    <w:rsid w:val="00CF10DA"/>
    <w:rsid w:val="00CF1165"/>
    <w:rsid w:val="00CF13EC"/>
    <w:rsid w:val="00CF2B75"/>
    <w:rsid w:val="00CF3802"/>
    <w:rsid w:val="00CF3C74"/>
    <w:rsid w:val="00CF6009"/>
    <w:rsid w:val="00D0149D"/>
    <w:rsid w:val="00D016E7"/>
    <w:rsid w:val="00D02405"/>
    <w:rsid w:val="00D03392"/>
    <w:rsid w:val="00D0451C"/>
    <w:rsid w:val="00D055FB"/>
    <w:rsid w:val="00D05805"/>
    <w:rsid w:val="00D06780"/>
    <w:rsid w:val="00D06D92"/>
    <w:rsid w:val="00D070F9"/>
    <w:rsid w:val="00D0739D"/>
    <w:rsid w:val="00D073EA"/>
    <w:rsid w:val="00D11605"/>
    <w:rsid w:val="00D11996"/>
    <w:rsid w:val="00D11B60"/>
    <w:rsid w:val="00D13D86"/>
    <w:rsid w:val="00D14B3E"/>
    <w:rsid w:val="00D14CCD"/>
    <w:rsid w:val="00D14CD4"/>
    <w:rsid w:val="00D17783"/>
    <w:rsid w:val="00D20449"/>
    <w:rsid w:val="00D20BA6"/>
    <w:rsid w:val="00D21986"/>
    <w:rsid w:val="00D2206C"/>
    <w:rsid w:val="00D2270C"/>
    <w:rsid w:val="00D22D28"/>
    <w:rsid w:val="00D239D7"/>
    <w:rsid w:val="00D241C0"/>
    <w:rsid w:val="00D2425E"/>
    <w:rsid w:val="00D245E8"/>
    <w:rsid w:val="00D2644C"/>
    <w:rsid w:val="00D265BF"/>
    <w:rsid w:val="00D31862"/>
    <w:rsid w:val="00D319F4"/>
    <w:rsid w:val="00D31E2F"/>
    <w:rsid w:val="00D323B4"/>
    <w:rsid w:val="00D32BC7"/>
    <w:rsid w:val="00D3421F"/>
    <w:rsid w:val="00D35B35"/>
    <w:rsid w:val="00D35BFD"/>
    <w:rsid w:val="00D36747"/>
    <w:rsid w:val="00D377B8"/>
    <w:rsid w:val="00D37904"/>
    <w:rsid w:val="00D37B88"/>
    <w:rsid w:val="00D418EE"/>
    <w:rsid w:val="00D41AF7"/>
    <w:rsid w:val="00D427C0"/>
    <w:rsid w:val="00D43E52"/>
    <w:rsid w:val="00D44599"/>
    <w:rsid w:val="00D4464E"/>
    <w:rsid w:val="00D44792"/>
    <w:rsid w:val="00D44947"/>
    <w:rsid w:val="00D44D31"/>
    <w:rsid w:val="00D4512B"/>
    <w:rsid w:val="00D457DA"/>
    <w:rsid w:val="00D463F4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41C"/>
    <w:rsid w:val="00D558ED"/>
    <w:rsid w:val="00D560D2"/>
    <w:rsid w:val="00D56C45"/>
    <w:rsid w:val="00D57996"/>
    <w:rsid w:val="00D6070A"/>
    <w:rsid w:val="00D60BA5"/>
    <w:rsid w:val="00D60C63"/>
    <w:rsid w:val="00D61489"/>
    <w:rsid w:val="00D61618"/>
    <w:rsid w:val="00D62072"/>
    <w:rsid w:val="00D6208D"/>
    <w:rsid w:val="00D63B53"/>
    <w:rsid w:val="00D64EBA"/>
    <w:rsid w:val="00D653E7"/>
    <w:rsid w:val="00D669AC"/>
    <w:rsid w:val="00D670E8"/>
    <w:rsid w:val="00D7040C"/>
    <w:rsid w:val="00D704BD"/>
    <w:rsid w:val="00D70DDA"/>
    <w:rsid w:val="00D71C3B"/>
    <w:rsid w:val="00D72BCE"/>
    <w:rsid w:val="00D72E4F"/>
    <w:rsid w:val="00D735A1"/>
    <w:rsid w:val="00D745DF"/>
    <w:rsid w:val="00D7633A"/>
    <w:rsid w:val="00D777B1"/>
    <w:rsid w:val="00D777DA"/>
    <w:rsid w:val="00D7781D"/>
    <w:rsid w:val="00D77E48"/>
    <w:rsid w:val="00D8369A"/>
    <w:rsid w:val="00D83EE8"/>
    <w:rsid w:val="00D84600"/>
    <w:rsid w:val="00D84BDB"/>
    <w:rsid w:val="00D8671B"/>
    <w:rsid w:val="00D90398"/>
    <w:rsid w:val="00D90595"/>
    <w:rsid w:val="00D929AD"/>
    <w:rsid w:val="00D93050"/>
    <w:rsid w:val="00D93069"/>
    <w:rsid w:val="00D939D7"/>
    <w:rsid w:val="00D95071"/>
    <w:rsid w:val="00D9522C"/>
    <w:rsid w:val="00D957AF"/>
    <w:rsid w:val="00D96096"/>
    <w:rsid w:val="00D96325"/>
    <w:rsid w:val="00D969C0"/>
    <w:rsid w:val="00D972A9"/>
    <w:rsid w:val="00D972FF"/>
    <w:rsid w:val="00D9775C"/>
    <w:rsid w:val="00D97BE0"/>
    <w:rsid w:val="00DA0080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947"/>
    <w:rsid w:val="00DB3AE6"/>
    <w:rsid w:val="00DB3B86"/>
    <w:rsid w:val="00DB4271"/>
    <w:rsid w:val="00DB4B3B"/>
    <w:rsid w:val="00DB758A"/>
    <w:rsid w:val="00DB7B17"/>
    <w:rsid w:val="00DC1B4D"/>
    <w:rsid w:val="00DC2CFC"/>
    <w:rsid w:val="00DC2E8C"/>
    <w:rsid w:val="00DC3E4D"/>
    <w:rsid w:val="00DC4D54"/>
    <w:rsid w:val="00DC5F6D"/>
    <w:rsid w:val="00DC5FF0"/>
    <w:rsid w:val="00DC6C60"/>
    <w:rsid w:val="00DC7B21"/>
    <w:rsid w:val="00DC7FDA"/>
    <w:rsid w:val="00DD0A66"/>
    <w:rsid w:val="00DD34E1"/>
    <w:rsid w:val="00DD43B2"/>
    <w:rsid w:val="00DD59B1"/>
    <w:rsid w:val="00DD5D09"/>
    <w:rsid w:val="00DD7123"/>
    <w:rsid w:val="00DD73E6"/>
    <w:rsid w:val="00DD7B0D"/>
    <w:rsid w:val="00DE048B"/>
    <w:rsid w:val="00DE18F9"/>
    <w:rsid w:val="00DE1C8A"/>
    <w:rsid w:val="00DE1FE6"/>
    <w:rsid w:val="00DE287A"/>
    <w:rsid w:val="00DE2DC8"/>
    <w:rsid w:val="00DE3A5F"/>
    <w:rsid w:val="00DE46FC"/>
    <w:rsid w:val="00DE5668"/>
    <w:rsid w:val="00DE5943"/>
    <w:rsid w:val="00DE603A"/>
    <w:rsid w:val="00DE6269"/>
    <w:rsid w:val="00DE6559"/>
    <w:rsid w:val="00DE6CC4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6EB6"/>
    <w:rsid w:val="00DF7055"/>
    <w:rsid w:val="00DF7915"/>
    <w:rsid w:val="00DF7EF7"/>
    <w:rsid w:val="00DF7F6A"/>
    <w:rsid w:val="00E008A5"/>
    <w:rsid w:val="00E00ED2"/>
    <w:rsid w:val="00E01065"/>
    <w:rsid w:val="00E01DCD"/>
    <w:rsid w:val="00E01F32"/>
    <w:rsid w:val="00E0233B"/>
    <w:rsid w:val="00E03681"/>
    <w:rsid w:val="00E03EC6"/>
    <w:rsid w:val="00E04221"/>
    <w:rsid w:val="00E05A6E"/>
    <w:rsid w:val="00E066B7"/>
    <w:rsid w:val="00E069E7"/>
    <w:rsid w:val="00E06BB1"/>
    <w:rsid w:val="00E07142"/>
    <w:rsid w:val="00E1097F"/>
    <w:rsid w:val="00E11996"/>
    <w:rsid w:val="00E11CBB"/>
    <w:rsid w:val="00E11DB9"/>
    <w:rsid w:val="00E12475"/>
    <w:rsid w:val="00E14221"/>
    <w:rsid w:val="00E14A1C"/>
    <w:rsid w:val="00E14BCB"/>
    <w:rsid w:val="00E16053"/>
    <w:rsid w:val="00E16345"/>
    <w:rsid w:val="00E16B09"/>
    <w:rsid w:val="00E16BA6"/>
    <w:rsid w:val="00E179CC"/>
    <w:rsid w:val="00E17A8C"/>
    <w:rsid w:val="00E20D03"/>
    <w:rsid w:val="00E20DFC"/>
    <w:rsid w:val="00E22BB6"/>
    <w:rsid w:val="00E236E7"/>
    <w:rsid w:val="00E23E47"/>
    <w:rsid w:val="00E2448E"/>
    <w:rsid w:val="00E24BD0"/>
    <w:rsid w:val="00E25874"/>
    <w:rsid w:val="00E270C3"/>
    <w:rsid w:val="00E3014D"/>
    <w:rsid w:val="00E303FB"/>
    <w:rsid w:val="00E30CAE"/>
    <w:rsid w:val="00E31E74"/>
    <w:rsid w:val="00E3261E"/>
    <w:rsid w:val="00E34AF4"/>
    <w:rsid w:val="00E34CF3"/>
    <w:rsid w:val="00E34DEA"/>
    <w:rsid w:val="00E35CC2"/>
    <w:rsid w:val="00E367CC"/>
    <w:rsid w:val="00E37063"/>
    <w:rsid w:val="00E3744E"/>
    <w:rsid w:val="00E40225"/>
    <w:rsid w:val="00E40B9F"/>
    <w:rsid w:val="00E40DE9"/>
    <w:rsid w:val="00E40FD5"/>
    <w:rsid w:val="00E4287E"/>
    <w:rsid w:val="00E42C62"/>
    <w:rsid w:val="00E43410"/>
    <w:rsid w:val="00E43ABB"/>
    <w:rsid w:val="00E43DD1"/>
    <w:rsid w:val="00E43EA8"/>
    <w:rsid w:val="00E4422E"/>
    <w:rsid w:val="00E44DF7"/>
    <w:rsid w:val="00E45855"/>
    <w:rsid w:val="00E46796"/>
    <w:rsid w:val="00E467AE"/>
    <w:rsid w:val="00E469FD"/>
    <w:rsid w:val="00E50034"/>
    <w:rsid w:val="00E5079A"/>
    <w:rsid w:val="00E51425"/>
    <w:rsid w:val="00E522FC"/>
    <w:rsid w:val="00E548A2"/>
    <w:rsid w:val="00E54B44"/>
    <w:rsid w:val="00E567F9"/>
    <w:rsid w:val="00E5781F"/>
    <w:rsid w:val="00E60BF6"/>
    <w:rsid w:val="00E60E81"/>
    <w:rsid w:val="00E61B22"/>
    <w:rsid w:val="00E6245D"/>
    <w:rsid w:val="00E628FB"/>
    <w:rsid w:val="00E632D1"/>
    <w:rsid w:val="00E6337F"/>
    <w:rsid w:val="00E645CC"/>
    <w:rsid w:val="00E646D3"/>
    <w:rsid w:val="00E647BA"/>
    <w:rsid w:val="00E64C0C"/>
    <w:rsid w:val="00E651CE"/>
    <w:rsid w:val="00E6604B"/>
    <w:rsid w:val="00E6703B"/>
    <w:rsid w:val="00E67F7E"/>
    <w:rsid w:val="00E709C5"/>
    <w:rsid w:val="00E70DC3"/>
    <w:rsid w:val="00E70E2A"/>
    <w:rsid w:val="00E7176F"/>
    <w:rsid w:val="00E71E1E"/>
    <w:rsid w:val="00E72D73"/>
    <w:rsid w:val="00E73993"/>
    <w:rsid w:val="00E745FD"/>
    <w:rsid w:val="00E74751"/>
    <w:rsid w:val="00E75608"/>
    <w:rsid w:val="00E75F0F"/>
    <w:rsid w:val="00E808C6"/>
    <w:rsid w:val="00E8410D"/>
    <w:rsid w:val="00E84459"/>
    <w:rsid w:val="00E8501F"/>
    <w:rsid w:val="00E852D9"/>
    <w:rsid w:val="00E85819"/>
    <w:rsid w:val="00E85BA9"/>
    <w:rsid w:val="00E8669A"/>
    <w:rsid w:val="00E87773"/>
    <w:rsid w:val="00E902C9"/>
    <w:rsid w:val="00E91BBF"/>
    <w:rsid w:val="00E92761"/>
    <w:rsid w:val="00E93939"/>
    <w:rsid w:val="00E93E10"/>
    <w:rsid w:val="00E942DE"/>
    <w:rsid w:val="00E970C7"/>
    <w:rsid w:val="00E974B8"/>
    <w:rsid w:val="00EA19FF"/>
    <w:rsid w:val="00EA1C48"/>
    <w:rsid w:val="00EA24B6"/>
    <w:rsid w:val="00EA32B9"/>
    <w:rsid w:val="00EA3CA8"/>
    <w:rsid w:val="00EA4390"/>
    <w:rsid w:val="00EA4580"/>
    <w:rsid w:val="00EA492C"/>
    <w:rsid w:val="00EA4D99"/>
    <w:rsid w:val="00EA536C"/>
    <w:rsid w:val="00EA5F15"/>
    <w:rsid w:val="00EA6481"/>
    <w:rsid w:val="00EA70A1"/>
    <w:rsid w:val="00EB0C1F"/>
    <w:rsid w:val="00EB0C51"/>
    <w:rsid w:val="00EB2C05"/>
    <w:rsid w:val="00EB408C"/>
    <w:rsid w:val="00EB49DD"/>
    <w:rsid w:val="00EB4F64"/>
    <w:rsid w:val="00EB61F5"/>
    <w:rsid w:val="00EB6512"/>
    <w:rsid w:val="00EB6653"/>
    <w:rsid w:val="00EB7495"/>
    <w:rsid w:val="00EB77EE"/>
    <w:rsid w:val="00EB7825"/>
    <w:rsid w:val="00EB7BB0"/>
    <w:rsid w:val="00EC0DC0"/>
    <w:rsid w:val="00EC2206"/>
    <w:rsid w:val="00EC3198"/>
    <w:rsid w:val="00EC4908"/>
    <w:rsid w:val="00ED0D63"/>
    <w:rsid w:val="00ED20C2"/>
    <w:rsid w:val="00ED243F"/>
    <w:rsid w:val="00ED28EE"/>
    <w:rsid w:val="00ED2BBB"/>
    <w:rsid w:val="00ED2D71"/>
    <w:rsid w:val="00ED3447"/>
    <w:rsid w:val="00ED38FC"/>
    <w:rsid w:val="00ED3C58"/>
    <w:rsid w:val="00ED5460"/>
    <w:rsid w:val="00ED59DE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3BC"/>
    <w:rsid w:val="00EE43C1"/>
    <w:rsid w:val="00EE44F3"/>
    <w:rsid w:val="00EE52C1"/>
    <w:rsid w:val="00EE5D27"/>
    <w:rsid w:val="00EE642C"/>
    <w:rsid w:val="00EF0657"/>
    <w:rsid w:val="00EF0844"/>
    <w:rsid w:val="00EF0B71"/>
    <w:rsid w:val="00EF2A67"/>
    <w:rsid w:val="00EF2CB9"/>
    <w:rsid w:val="00EF4404"/>
    <w:rsid w:val="00EF4ABA"/>
    <w:rsid w:val="00EF4DBD"/>
    <w:rsid w:val="00EF4E8A"/>
    <w:rsid w:val="00EF54B2"/>
    <w:rsid w:val="00EF597B"/>
    <w:rsid w:val="00EF6D97"/>
    <w:rsid w:val="00EF71CC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8FF"/>
    <w:rsid w:val="00F04A5F"/>
    <w:rsid w:val="00F04B6B"/>
    <w:rsid w:val="00F05482"/>
    <w:rsid w:val="00F05EA5"/>
    <w:rsid w:val="00F06AA5"/>
    <w:rsid w:val="00F10E34"/>
    <w:rsid w:val="00F11168"/>
    <w:rsid w:val="00F1132C"/>
    <w:rsid w:val="00F11DE3"/>
    <w:rsid w:val="00F12806"/>
    <w:rsid w:val="00F12B6B"/>
    <w:rsid w:val="00F13512"/>
    <w:rsid w:val="00F13B0D"/>
    <w:rsid w:val="00F15DDF"/>
    <w:rsid w:val="00F15F6C"/>
    <w:rsid w:val="00F160EA"/>
    <w:rsid w:val="00F1648B"/>
    <w:rsid w:val="00F16E82"/>
    <w:rsid w:val="00F17833"/>
    <w:rsid w:val="00F20A06"/>
    <w:rsid w:val="00F21A9A"/>
    <w:rsid w:val="00F22E44"/>
    <w:rsid w:val="00F250BB"/>
    <w:rsid w:val="00F253DC"/>
    <w:rsid w:val="00F25CC5"/>
    <w:rsid w:val="00F26034"/>
    <w:rsid w:val="00F2705C"/>
    <w:rsid w:val="00F30491"/>
    <w:rsid w:val="00F306BE"/>
    <w:rsid w:val="00F30E63"/>
    <w:rsid w:val="00F3186C"/>
    <w:rsid w:val="00F3353A"/>
    <w:rsid w:val="00F336EB"/>
    <w:rsid w:val="00F34256"/>
    <w:rsid w:val="00F34659"/>
    <w:rsid w:val="00F34E69"/>
    <w:rsid w:val="00F35204"/>
    <w:rsid w:val="00F35756"/>
    <w:rsid w:val="00F36052"/>
    <w:rsid w:val="00F3676A"/>
    <w:rsid w:val="00F37398"/>
    <w:rsid w:val="00F3778C"/>
    <w:rsid w:val="00F4073A"/>
    <w:rsid w:val="00F40F6A"/>
    <w:rsid w:val="00F41110"/>
    <w:rsid w:val="00F412FB"/>
    <w:rsid w:val="00F4193A"/>
    <w:rsid w:val="00F41E39"/>
    <w:rsid w:val="00F4436B"/>
    <w:rsid w:val="00F465DE"/>
    <w:rsid w:val="00F515A6"/>
    <w:rsid w:val="00F51C8D"/>
    <w:rsid w:val="00F56FDB"/>
    <w:rsid w:val="00F5780F"/>
    <w:rsid w:val="00F57982"/>
    <w:rsid w:val="00F60898"/>
    <w:rsid w:val="00F609B4"/>
    <w:rsid w:val="00F609C1"/>
    <w:rsid w:val="00F60CF9"/>
    <w:rsid w:val="00F60D80"/>
    <w:rsid w:val="00F613E4"/>
    <w:rsid w:val="00F615CE"/>
    <w:rsid w:val="00F628BF"/>
    <w:rsid w:val="00F63628"/>
    <w:rsid w:val="00F6558B"/>
    <w:rsid w:val="00F6568E"/>
    <w:rsid w:val="00F65E98"/>
    <w:rsid w:val="00F66414"/>
    <w:rsid w:val="00F666B8"/>
    <w:rsid w:val="00F66778"/>
    <w:rsid w:val="00F669F2"/>
    <w:rsid w:val="00F67341"/>
    <w:rsid w:val="00F71A58"/>
    <w:rsid w:val="00F720F9"/>
    <w:rsid w:val="00F72A98"/>
    <w:rsid w:val="00F73F1F"/>
    <w:rsid w:val="00F74540"/>
    <w:rsid w:val="00F753EF"/>
    <w:rsid w:val="00F776F7"/>
    <w:rsid w:val="00F7781E"/>
    <w:rsid w:val="00F807AC"/>
    <w:rsid w:val="00F80AF4"/>
    <w:rsid w:val="00F80F77"/>
    <w:rsid w:val="00F818A6"/>
    <w:rsid w:val="00F82ED7"/>
    <w:rsid w:val="00F83B26"/>
    <w:rsid w:val="00F83B9A"/>
    <w:rsid w:val="00F844F6"/>
    <w:rsid w:val="00F84585"/>
    <w:rsid w:val="00F86B35"/>
    <w:rsid w:val="00F87DDE"/>
    <w:rsid w:val="00F87DEC"/>
    <w:rsid w:val="00F90B0B"/>
    <w:rsid w:val="00F929B9"/>
    <w:rsid w:val="00F95071"/>
    <w:rsid w:val="00F968E7"/>
    <w:rsid w:val="00F97E5B"/>
    <w:rsid w:val="00FA1985"/>
    <w:rsid w:val="00FA1C50"/>
    <w:rsid w:val="00FA2FAF"/>
    <w:rsid w:val="00FA32FA"/>
    <w:rsid w:val="00FA4174"/>
    <w:rsid w:val="00FA5656"/>
    <w:rsid w:val="00FA59A3"/>
    <w:rsid w:val="00FA7258"/>
    <w:rsid w:val="00FA769D"/>
    <w:rsid w:val="00FA7D7A"/>
    <w:rsid w:val="00FB04A7"/>
    <w:rsid w:val="00FB07B0"/>
    <w:rsid w:val="00FB0EAB"/>
    <w:rsid w:val="00FB17F9"/>
    <w:rsid w:val="00FB18AD"/>
    <w:rsid w:val="00FB226C"/>
    <w:rsid w:val="00FB3F96"/>
    <w:rsid w:val="00FB78BA"/>
    <w:rsid w:val="00FB7ED3"/>
    <w:rsid w:val="00FC0E7E"/>
    <w:rsid w:val="00FC1C2F"/>
    <w:rsid w:val="00FC25BC"/>
    <w:rsid w:val="00FC261F"/>
    <w:rsid w:val="00FC2D99"/>
    <w:rsid w:val="00FC3CDC"/>
    <w:rsid w:val="00FC50AD"/>
    <w:rsid w:val="00FC55A2"/>
    <w:rsid w:val="00FC60D6"/>
    <w:rsid w:val="00FC618E"/>
    <w:rsid w:val="00FC757A"/>
    <w:rsid w:val="00FC79A1"/>
    <w:rsid w:val="00FD043D"/>
    <w:rsid w:val="00FD0AAB"/>
    <w:rsid w:val="00FD13B0"/>
    <w:rsid w:val="00FD14C4"/>
    <w:rsid w:val="00FD3B50"/>
    <w:rsid w:val="00FD4576"/>
    <w:rsid w:val="00FD4DB7"/>
    <w:rsid w:val="00FD51D4"/>
    <w:rsid w:val="00FD67AC"/>
    <w:rsid w:val="00FE0AB3"/>
    <w:rsid w:val="00FE1071"/>
    <w:rsid w:val="00FE19BC"/>
    <w:rsid w:val="00FE2523"/>
    <w:rsid w:val="00FE34BC"/>
    <w:rsid w:val="00FE3CBD"/>
    <w:rsid w:val="00FE43D3"/>
    <w:rsid w:val="00FE470D"/>
    <w:rsid w:val="00FE52C8"/>
    <w:rsid w:val="00FE5350"/>
    <w:rsid w:val="00FE5B53"/>
    <w:rsid w:val="00FE74E4"/>
    <w:rsid w:val="00FF19C0"/>
    <w:rsid w:val="00FF2019"/>
    <w:rsid w:val="00FF29AF"/>
    <w:rsid w:val="00FF342D"/>
    <w:rsid w:val="00FF42D9"/>
    <w:rsid w:val="00FF6204"/>
    <w:rsid w:val="00FF6C0B"/>
    <w:rsid w:val="00FF6C5A"/>
    <w:rsid w:val="00FF765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C180"/>
  <w15:docId w15:val="{5DA83F98-F996-4A06-9945-3984ED6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A1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Заголовок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4">
    <w:name w:val="Placeholder Text"/>
    <w:uiPriority w:val="99"/>
    <w:semiHidden/>
    <w:rsid w:val="000747B8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77098"/>
  </w:style>
  <w:style w:type="table" w:customStyle="1" w:styleId="4">
    <w:name w:val="Сетка таблицы4"/>
    <w:basedOn w:val="a1"/>
    <w:next w:val="a3"/>
    <w:rsid w:val="0037709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77098"/>
  </w:style>
  <w:style w:type="table" w:customStyle="1" w:styleId="111">
    <w:name w:val="Сетка таблицы11"/>
    <w:basedOn w:val="a1"/>
    <w:next w:val="a3"/>
    <w:uiPriority w:val="59"/>
    <w:rsid w:val="003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77098"/>
    <w:rPr>
      <w:rFonts w:ascii="Times New Roman" w:eastAsia="MS Mincho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</w:divsChild>
        </w:div>
      </w:divsChild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7F29-B907-4986-B3FB-D2239973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23</Pages>
  <Words>7718</Words>
  <Characters>43997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comp06</cp:lastModifiedBy>
  <cp:revision>81</cp:revision>
  <cp:lastPrinted>2021-12-10T01:53:00Z</cp:lastPrinted>
  <dcterms:created xsi:type="dcterms:W3CDTF">2020-12-15T02:01:00Z</dcterms:created>
  <dcterms:modified xsi:type="dcterms:W3CDTF">2023-11-17T03:32:00Z</dcterms:modified>
</cp:coreProperties>
</file>