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F" w:rsidRPr="00A141BF" w:rsidRDefault="00A141BF" w:rsidP="00A141BF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t>Приложение 1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ЗАЯВКА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 участие в аукционе по продаже права на заключение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договора аренды земельного участка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Изучив  информационное  сообщение  об  аукционе по продаже права  на заключение договора аренды земельного участка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(заполняется юридическим лицом)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ЗАЯВИТЕЛЬ________________________________________________________________________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(</w:t>
      </w: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t>наименование организации заявителя, ИНН, ОГРН)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лице ___________________________________________________________________________,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t>                                          (наименование должности руководителя и его Ф.И.О.)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действующего на основании 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Юридический и фактический адреса: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телефоны ___________________________________________, факс 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(заполняется физическим лицом)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ЗАЯВИТЕЛЬ _______________________________________________________________________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(</w:t>
      </w: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t>Ф.И.О. заявителя)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Документ, удостоверяющий личность 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Серия____________ №_____________________ выдан  «______» 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(кем выдан)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Место регистрации (адрес)_____________________________________________________________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____________________________________________________________ телефон 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согласен  приобрести право на заключение  договора    аренды    на     земельный участок, расположенный: 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Не ранее 10 дней и не позднее 30 дней с момента подписания протокола аукциона Претендент принимает на  себя  обязательство  заключить  договор аренды  с  администрацией муниципального образования «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район».</w:t>
      </w:r>
    </w:p>
    <w:p w:rsidR="00A141BF" w:rsidRPr="00A141BF" w:rsidRDefault="00A141BF" w:rsidP="00A141B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Претендент согласен с тем, что в случае признания его победителем аукциона и его уклонения от подписания протокола аукциона  либо отказа  от  внесения  установленной  суммы платежа, равно как и от  заключения  договора  аренды,  сумма  внесенного  Претендентом задатка не возвращается.</w:t>
      </w:r>
    </w:p>
    <w:p w:rsidR="00A141BF" w:rsidRPr="00A141BF" w:rsidRDefault="00A141BF" w:rsidP="00A141B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Платежные реквизиты Заявителя, по которым перечисляется сумма возвращаемого задатка: 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 заявке прилагаются следующие документы: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u w:val="single"/>
          <w:lang w:eastAsia="ru-RU"/>
        </w:rPr>
        <w:t>Для физических лиц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u w:val="single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Копия паспорта;</w:t>
      </w:r>
    </w:p>
    <w:p w:rsidR="00A141BF" w:rsidRPr="00A141BF" w:rsidRDefault="00A141BF" w:rsidP="00A141B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Документы подтверждающее внесение установленной суммы задатка;</w:t>
      </w:r>
    </w:p>
    <w:p w:rsidR="00A141BF" w:rsidRPr="00A141BF" w:rsidRDefault="00A141BF" w:rsidP="00A141BF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Опись представленных документов (в 2-х экземплярах).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u w:val="single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u w:val="single"/>
          <w:lang w:eastAsia="ru-RU"/>
        </w:rPr>
        <w:t>Для юридических лиц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u w:val="single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Выписка из единого государственного реестра юридических лиц; выписка из единого государственного реестра индивидуальных предпринимателей, копии учредительных документов Заявителя (устав, свидетельство о регистрации юридического лица), заверенные в установленном порядке;</w:t>
      </w:r>
    </w:p>
    <w:p w:rsidR="00A141BF" w:rsidRPr="00A141BF" w:rsidRDefault="00A141BF" w:rsidP="00A141BF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141BF" w:rsidRPr="00A141BF" w:rsidRDefault="00A141BF" w:rsidP="00A141BF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141BF" w:rsidRPr="00A141BF" w:rsidRDefault="00A141BF" w:rsidP="00A141BF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Платежное поручение с отметкой банка об исполнении, подтверждающее внесение установленной суммы задатка;</w:t>
      </w:r>
    </w:p>
    <w:p w:rsidR="00A141BF" w:rsidRPr="00A141BF" w:rsidRDefault="00A141BF" w:rsidP="00A141BF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Опись представленных документов (в 2-х экземплярах).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u w:val="single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 обработкой персональных данных (фамилия, имя, отчество, год, месяц, дата рождения, паспортные данные, адрес, контактные телефоны) согласна(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ен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)___________________________________.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u w:val="single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Подпись Заявителя  _____________________ /______________________/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«___» _____________ 2017 г.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Заявка принята  Продавцом: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Час. ___ мин. _____       «_____»__________________2017 г. за  №____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Подпись уполномоченного лица Продавца ____________  ( __________________ 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Опись прилагаемых к заявке документов</w:t>
      </w:r>
    </w:p>
    <w:tbl>
      <w:tblPr>
        <w:tblW w:w="985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6735"/>
        <w:gridCol w:w="1995"/>
      </w:tblGrid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 xml:space="preserve">№ </w:t>
            </w:r>
            <w:proofErr w:type="spellStart"/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</w:t>
            </w:r>
            <w:proofErr w:type="spellEnd"/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/</w:t>
            </w:r>
            <w:proofErr w:type="spellStart"/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A141BF">
              <w:rPr>
                <w:rFonts w:ascii="Arial" w:eastAsia="Times New Roman" w:hAnsi="Arial" w:cs="Arial"/>
                <w:b/>
                <w:bCs/>
                <w:color w:val="303F50"/>
                <w:sz w:val="20"/>
                <w:lang w:eastAsia="ru-RU"/>
              </w:rPr>
              <w:t>Кол-во страниц</w:t>
            </w: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A141BF" w:rsidRPr="00A141BF" w:rsidTr="00A141BF">
        <w:tc>
          <w:tcPr>
            <w:tcW w:w="11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41BF" w:rsidRPr="00A141BF" w:rsidRDefault="00A141BF" w:rsidP="00A141BF">
            <w:pPr>
              <w:spacing w:before="15" w:after="1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Заявка предоставлена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________________________________________________________________________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(Ф.И.О. полностью, подпись – для физического лица,  краткое наименование организации, должность, Ф.И.О. – для юридического лица)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Заявка принята «____» 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_________________г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. в ____ час. _____ мин. и зарегистрирована за №_______.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Отметка об отказе в принятии заявки:____________________________________________________</w:t>
      </w: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t>              </w:t>
      </w: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i/>
          <w:iCs/>
          <w:color w:val="303F50"/>
          <w:sz w:val="20"/>
          <w:lang w:eastAsia="ru-RU"/>
        </w:rPr>
      </w:pP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i/>
          <w:iCs/>
          <w:color w:val="303F50"/>
          <w:sz w:val="20"/>
          <w:lang w:eastAsia="ru-RU"/>
        </w:rPr>
        <w:lastRenderedPageBreak/>
        <w:t>   Приложение № 2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ДОГОВОР АРЕНДЫ №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ЗЕМЕЛЬНОГО УЧАСТКА, СОБСТВЕННОСТЬ НА КОТОРЫЙ НЕ РАЗГРАНИЧЕНА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с. Ербогачен                                                                                                                «__» _____ 2017 года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район» в лице ________________________________, действующего на основании __________________,  именуемый в дальнейшем “Арендодатель”, с одной стороны, и </w:t>
      </w:r>
      <w:r w:rsidRPr="00A141BF">
        <w:rPr>
          <w:rFonts w:ascii="Arial" w:eastAsia="Times New Roman" w:hAnsi="Arial" w:cs="Arial"/>
          <w:color w:val="303F50"/>
          <w:sz w:val="20"/>
          <w:szCs w:val="20"/>
          <w:u w:val="single"/>
          <w:lang w:eastAsia="ru-RU"/>
        </w:rPr>
        <w:t>ФИО гражданина, наименование юридического лица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именуемое в дальнейшем “Арендатор”, с другой стороны, заключили настоящий договор о нижеследующем: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ПРЕДМЕТ ДОГОВОРА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1.1 Арендодатель передает, а Арендатор принимает во временное владение и пользование  земельный участок, относящийся к категории земель – земли населенных пунктов, расположенный по адресу: Иркутская область, 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район, с. 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Ербогачен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ул. Брусничная, для размещения временных сооружений.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1.2  Характеристика сдаваемого в аренду земельного участка: площадь 20 323 кв. м., в границах, указанных на прилагаемом к Договору кадастровом паспорте земельного участка, в качественном состоянии, указанном в акте приема-передачи и пригодном для его использования, в соответствии с разрешенным использованием на условиях, определенных настоящим договором. Кадастровый номер земельного участка – 38:23:020101:283.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ПРАВА И ОБЯЗАННОСТИ СТОРОН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2.1.      Арендодатель имеет право: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2.1.1.   Вносить по согласованию с Арендатором необходимые изменения и уточнения в настоящий договор в случае внесения изменений в действующее законодательство или нормативные акты, регулирующие использование земель населенного пункта.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2.1.2.  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2.1.3.  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2.2.      Арендодатель обязан: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2.2.1.   Выполнять в полном объеме все условия настоящего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2.2.2.   Передать Арендатору Участок по акту приема-передачи на момент заключения настоящего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2.2.3.   В случае изменения адреса или других реквизитов Арендодатель обязан в десятидневный срок направить Арендатору письменное уведомление, без внесения соответствующих изменений в договор.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lastRenderedPageBreak/>
        <w:t>2.3.      Арендатор имеет право: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2.3.1. Использовать Участок на условиях, установленных настоящим договором.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2.3.2. Производить работы по улучшению Участка.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2.4.      Арендатор обязан:</w:t>
      </w:r>
    </w:p>
    <w:p w:rsidR="00A141BF" w:rsidRPr="00A141BF" w:rsidRDefault="00A141BF" w:rsidP="00A141BF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4.1. Выполнять самостоятельно в полном объеме все условия договора, при этом Арендатор не вправе уступать права и осуществлять перевод долга по обязательствам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2.4.2.   Использовать Участок в соответствии с целью и условиями, указанными в настоящем договоре.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2.4.3.   Обеспечивать уборку и вывоз мусора с участка.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2.4.4.   Обеспечить Арендодателю, представителям органов муниципального земельного контроля доступ на Участок по их требованию.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2.4.5. Заключать соглашение об установлении сервитута на земельный участок, только с письменного согласия Арендодателя земельного участка.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2.4.6.   Не нарушать права других землепользователей.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2.4.7.  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2.4.8.   В случае изменения адреса или других реквизитов Арендатор обязан в десятидневный срок направить Арендодателю письменное уведомление об этом.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2.4.9. Арендатор имеет иные обязанности, установленные законодательством Российской Федерации.</w:t>
      </w:r>
    </w:p>
    <w:p w:rsidR="00A141BF" w:rsidRPr="00A141BF" w:rsidRDefault="00A141BF" w:rsidP="00A141BF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РАСЧЕТЫ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3.1.      Годовой размер арендной платы за один календарный год, в соответствии с протоколом результатов аукциона №  от ____, по настоящему договору составляет ______ 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Арендная плата вносится Арендатором ежеквартально равными долями не позднее 10 числа второго месяца каждого квартала в размере, соответствующем 1/4 от суммы, определенной по результатам аукциона, путем перечисления на счет: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Банк получателя:   ОТДЕЛЕНИЕ ИРКУТСК Г.ИРКУТСК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БИК 04250001  р.сч.40101810900000010001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Получатель:            ИНН 3829000992, КПП 382901001  УФК по Иркутской области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(Администрация МО «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район», л. 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сч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. 04343016530);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КБК 91711105013050000120      ОКТМО 25616404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Первый платеж по внесению арендной платы осуществляется в течение 10 дней с момента подписания Договора в размере, соответствующем 1/4 от суммы, определенной по результатам аукциона, за вычетом задатка, внесенного Арендатором в счет обеспечения участия в аукционе по продаже права на заключение Договора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3.2.      Размер арендной платы изменяется в дальнейшем один раз в год, в связи с инфляцией, путем умножения размера арендной платы, установленного в прошедшем календарном году, на индекс потребительских цен в Российской Федерации за прошедший календарный год.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3.3.      Арендатор обязан в течение 3-х дней с момента оплаты арендной платы представить Арендодателю копии документов, подтверждающих оплату.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3.4.</w:t>
      </w: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      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При нарушении срока внесения арендной платы по договору Арендатор выплачивает Арендодателю пени из расчета 0,1 % от размера не внесенной арендной платы за каждый календарный день просрочки. Пеня перечисляется на счет, указанный Арендодателем.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СРОК ДЕЙСТВИЯ, ПОРЯДОК ИЗМЕНЕНИЯ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И РАСТОРЖЕНИЯ ДОГОВОРА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4.1.      Земельный участок передается в аренду на 5 (пять) лет.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4.1.1.   Договор считается расторгнутым по истечении его срока.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4.2.      Договор 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4.3.      Изменение условий Договора, его расторжение и прекращение допускаются по соглашению сторон, за исключением одностороннего изменения условий договора, предусмотренного п. 3.2. настоящего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4.4.      При существенном нарушении Арендатором условий договора аренды, договор подлежит досрочному расторжению на основании решения суда по требованию Арендодателя, в следующих случаях: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4.4.1.   При использовании земельного участка в целом или его части не в соответствии с Договором аренды;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4.4.2.   Если Арендатор умышленно или по неосторожности ухудшает состояние земельного участка;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4.4.3.   Если Арендатор не внес арендную плату в срок, установленный в п. 3.1. настоящего договора;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4.4.4.   Если Арендатор систематически нарушает условия настоящего Договора.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4.5.      При не достижении согласия, неисполнении или ненадлежащем исполнении условий настоящего Договора одной из сторон, Договор, может быть, расторгнут в суде в установленном законом порядке.</w:t>
      </w:r>
    </w:p>
    <w:p w:rsidR="00A141BF" w:rsidRPr="00A141BF" w:rsidRDefault="00A141BF" w:rsidP="00A141BF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ЗАКЛЮЧИТЕЛЬНАЯ ЧАСТЬ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5.1.      Если арендуемый участок в результате действий Арендатора или непринятия им необходимых и своевременных мер подвергается порче, то Арендатор восстанавливает его своими силами, за счет своих средств, или возмещает ущерб, нанесенный Арендодателю, в установленном законом порядке.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5.2.      Споры, вытекающие из настоящего Договора, решаются сторонами в соответствии с действующим законодательством.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5.3.      В случае невозможности достижения согласия, споры и разногласия подлежат рассмотрению в судебном порядке мировым судьей либо судом общей юрисдикции, либо Арбитражным судом Иркутской области в соответствии с их компетенцией, определенной действующим законодательством по фактическому местонахождению Арендодателя.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5.4.      Неотъемлемой частью настоящего договора является акт приема-передачи.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5.5.      Настоящий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lastRenderedPageBreak/>
        <w:t> </w:t>
      </w:r>
    </w:p>
    <w:p w:rsidR="00A141BF" w:rsidRPr="00A141BF" w:rsidRDefault="00A141BF" w:rsidP="00A141BF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ЮРИДИЧЕСКИЕ АДРЕСА СТОРОН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Арендодатель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: Отдел по управлению муниципальным имуществом и транспортом администрации муниципального образования «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район»,  ИНН 3829000054,  КПП 382901001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666611, с. 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Ербогачен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 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Катангского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района, Иркутской области, ул. Комсомольская, д.6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тел.: 8 (39560) 21-441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Арендатор: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Подписи сторон: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Арендодатель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                                             </w:t>
      </w: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Арендатор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 /________________/                      __________________/________________/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М.П.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lastRenderedPageBreak/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 К Т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приема-передачи земельного участка,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 договору аренды № _____.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с. Ербогачен                                                                                                          «___» ______2017 года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район» в лице ________________________________, действующего на основании __________________ передал, а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u w:val="single"/>
          <w:lang w:eastAsia="ru-RU"/>
        </w:rPr>
        <w:t>ФИО, наименование юридического лица,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принял во временное владение и пользование земельный участок из состава категории земель – земли населенного пункта со следующими характеристиками: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numPr>
          <w:ilvl w:val="0"/>
          <w:numId w:val="1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Адрес земельного участка: </w:t>
      </w: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 xml:space="preserve">Иркутская область, </w:t>
      </w:r>
      <w:proofErr w:type="spellStart"/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Катангский</w:t>
      </w:r>
      <w:proofErr w:type="spellEnd"/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 xml:space="preserve"> район, с. </w:t>
      </w:r>
      <w:proofErr w:type="spellStart"/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Ербогачен</w:t>
      </w:r>
      <w:proofErr w:type="spellEnd"/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, ул. Брусничная;</w:t>
      </w:r>
    </w:p>
    <w:p w:rsidR="00A141BF" w:rsidRPr="00A141BF" w:rsidRDefault="00A141BF" w:rsidP="00A141BF">
      <w:pPr>
        <w:numPr>
          <w:ilvl w:val="0"/>
          <w:numId w:val="1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Площадь земельного участка: </w:t>
      </w: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20 323 кв. м.;</w:t>
      </w:r>
    </w:p>
    <w:p w:rsidR="00A141BF" w:rsidRPr="00A141BF" w:rsidRDefault="00A141BF" w:rsidP="00A141BF">
      <w:pPr>
        <w:numPr>
          <w:ilvl w:val="0"/>
          <w:numId w:val="1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Кадастровый номер земельного участка: </w:t>
      </w: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38:23:020101:283;</w:t>
      </w:r>
    </w:p>
    <w:p w:rsidR="00A141BF" w:rsidRPr="00A141BF" w:rsidRDefault="00A141BF" w:rsidP="00A141BF">
      <w:pPr>
        <w:numPr>
          <w:ilvl w:val="0"/>
          <w:numId w:val="1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Вид разрешенного использования земельного участка: </w:t>
      </w: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для размещения временных сооружений.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i/>
          <w:i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Состояние Участка соответствует условиям Договора. Участок осмотрен в натуре, претензий к передаваемому Участку не имеется.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Настоящий акт составлен в трех экземплярах: один экземпляр – для Арендодателя, один – для Арендатора и один – для Управления федеральной службы государственной регистрации, кадастра и картографии по Иркутской области.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Сдал:                                                                                     Принял: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Арендодатель</w:t>
      </w: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                                            </w:t>
      </w:r>
      <w:r w:rsidRPr="00A141BF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Арендатор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__________________                                                             ________________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141BF" w:rsidRPr="00A141BF" w:rsidRDefault="00A141BF" w:rsidP="00A141BF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141BF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М. П.</w:t>
      </w:r>
    </w:p>
    <w:p w:rsidR="00782A69" w:rsidRDefault="00782A69"/>
    <w:sectPr w:rsidR="00782A69" w:rsidSect="00A14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D28"/>
    <w:multiLevelType w:val="multilevel"/>
    <w:tmpl w:val="9E0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5057"/>
    <w:multiLevelType w:val="multilevel"/>
    <w:tmpl w:val="A920C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7731F"/>
    <w:multiLevelType w:val="multilevel"/>
    <w:tmpl w:val="89EEF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13109"/>
    <w:multiLevelType w:val="multilevel"/>
    <w:tmpl w:val="E4BE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875CC"/>
    <w:multiLevelType w:val="multilevel"/>
    <w:tmpl w:val="D83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46C3D"/>
    <w:multiLevelType w:val="multilevel"/>
    <w:tmpl w:val="5102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F7C47"/>
    <w:multiLevelType w:val="multilevel"/>
    <w:tmpl w:val="248EA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620E"/>
    <w:multiLevelType w:val="multilevel"/>
    <w:tmpl w:val="DE3C2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D5780"/>
    <w:multiLevelType w:val="multilevel"/>
    <w:tmpl w:val="01A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E3CE0"/>
    <w:multiLevelType w:val="multilevel"/>
    <w:tmpl w:val="4190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15F89"/>
    <w:multiLevelType w:val="multilevel"/>
    <w:tmpl w:val="902C7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B2343"/>
    <w:multiLevelType w:val="multilevel"/>
    <w:tmpl w:val="DC04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1BF"/>
    <w:rsid w:val="00782A69"/>
    <w:rsid w:val="00A1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1BF"/>
    <w:rPr>
      <w:i/>
      <w:iCs/>
    </w:rPr>
  </w:style>
  <w:style w:type="character" w:styleId="a5">
    <w:name w:val="Strong"/>
    <w:basedOn w:val="a0"/>
    <w:uiPriority w:val="22"/>
    <w:qFormat/>
    <w:rsid w:val="00A14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2162</Words>
  <Characters>12326</Characters>
  <Application>Microsoft Office Word</Application>
  <DocSecurity>0</DocSecurity>
  <Lines>102</Lines>
  <Paragraphs>28</Paragraphs>
  <ScaleCrop>false</ScaleCrop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2020-06-30T08:17:00Z</dcterms:created>
  <dcterms:modified xsi:type="dcterms:W3CDTF">2020-06-30T08:20:00Z</dcterms:modified>
</cp:coreProperties>
</file>