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7871AA3F" w:rsidR="002D5DE1" w:rsidRPr="006A4250" w:rsidRDefault="002D5DE1" w:rsidP="001720E1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>11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385B68">
        <w:rPr>
          <w:rFonts w:ascii="Times New Roman" w:eastAsia="Calibri" w:hAnsi="Times New Roman" w:cs="Times New Roman"/>
          <w:color w:val="auto"/>
          <w:lang w:eastAsia="en-US" w:bidi="ar-SA"/>
        </w:rPr>
        <w:t xml:space="preserve">11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385B6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1978DFEE" w14:textId="1AA69554" w:rsidR="00FE2A75" w:rsidRDefault="00385B68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385B68">
        <w:rPr>
          <w:rFonts w:ascii="Times New Roman" w:hAnsi="Times New Roman" w:cs="Times New Roman"/>
          <w:bCs/>
          <w:iCs/>
        </w:rPr>
        <w:t>О введении режима функционирования повышенной готовности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в границах населенных пунктов Ербогачен, Преображенка, Ика</w:t>
      </w:r>
    </w:p>
    <w:p w14:paraId="03BB65D3" w14:textId="77777777" w:rsidR="00385B68" w:rsidRPr="006A4250" w:rsidRDefault="00385B68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6259D4BB" w:rsidR="00B70281" w:rsidRPr="006A4250" w:rsidRDefault="0092618E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цел</w:t>
      </w:r>
      <w:r w:rsidRPr="006A4250">
        <w:rPr>
          <w:rFonts w:ascii="Times New Roman" w:eastAsia="Times New Roman" w:hAnsi="Times New Roman" w:cs="Times New Roman"/>
          <w:color w:val="auto"/>
          <w:lang w:bidi="ar-SA"/>
        </w:rPr>
        <w:t>ях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предупреждения чрезвычайной ситуации из-за отсутствия дизельного топлива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>ых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 xml:space="preserve"> электростанци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>ях в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 xml:space="preserve">населенных пунктах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 xml:space="preserve">села </w:t>
      </w:r>
      <w:r w:rsidR="00385B68" w:rsidRPr="00385B68">
        <w:rPr>
          <w:rFonts w:ascii="Times New Roman" w:eastAsia="Times New Roman" w:hAnsi="Times New Roman" w:cs="Times New Roman"/>
          <w:color w:val="auto"/>
          <w:lang w:bidi="ar-SA"/>
        </w:rPr>
        <w:t>Ербогачен, Преображенка, Ика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 xml:space="preserve"> 1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08D9013" w14:textId="77777777" w:rsidR="00385B68" w:rsidRDefault="00385B68" w:rsidP="0049176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0F5590" w14:textId="7EC7EF12" w:rsidR="00385B68" w:rsidRDefault="00D31FE7" w:rsidP="00385B6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A933F98" w14:textId="69534735" w:rsidR="00385B68" w:rsidRPr="008832A2" w:rsidRDefault="00385B68" w:rsidP="00385B68">
      <w:pPr>
        <w:ind w:firstLine="709"/>
        <w:jc w:val="both"/>
        <w:rPr>
          <w:rFonts w:ascii="Times New Roman" w:hAnsi="Times New Roman" w:cs="Times New Roman"/>
        </w:rPr>
      </w:pPr>
      <w:r w:rsidRPr="008832A2">
        <w:rPr>
          <w:rFonts w:ascii="Times New Roman" w:hAnsi="Times New Roman" w:cs="Times New Roman"/>
        </w:rPr>
        <w:t xml:space="preserve">1. </w:t>
      </w:r>
      <w:bookmarkStart w:id="1" w:name="_Hlk155878547"/>
      <w:r w:rsidRPr="008832A2">
        <w:rPr>
          <w:rFonts w:ascii="Times New Roman" w:hAnsi="Times New Roman" w:cs="Times New Roman"/>
        </w:rPr>
        <w:t>Ввести режим функционирования повышенной готовности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в границах населенных пунктов Ербогачен, Преображенка, Ика</w:t>
      </w:r>
      <w:bookmarkEnd w:id="1"/>
      <w:r w:rsidRPr="008832A2">
        <w:rPr>
          <w:rFonts w:ascii="Times New Roman" w:hAnsi="Times New Roman" w:cs="Times New Roman"/>
        </w:rPr>
        <w:t xml:space="preserve"> с 15 часов 00 минут 11 января 2024 года.</w:t>
      </w:r>
    </w:p>
    <w:p w14:paraId="7DFBAD6A" w14:textId="51859380" w:rsidR="00385B68" w:rsidRPr="008832A2" w:rsidRDefault="008832A2" w:rsidP="00385B68">
      <w:pPr>
        <w:ind w:firstLine="709"/>
        <w:jc w:val="both"/>
        <w:rPr>
          <w:rFonts w:ascii="Times New Roman" w:hAnsi="Times New Roman" w:cs="Times New Roman"/>
        </w:rPr>
      </w:pPr>
      <w:r w:rsidRPr="008832A2">
        <w:rPr>
          <w:rFonts w:ascii="Times New Roman" w:hAnsi="Times New Roman" w:cs="Times New Roman"/>
        </w:rPr>
        <w:t>2</w:t>
      </w:r>
      <w:r w:rsidR="00385B68" w:rsidRPr="008832A2">
        <w:rPr>
          <w:rFonts w:ascii="Times New Roman" w:hAnsi="Times New Roman" w:cs="Times New Roman"/>
        </w:rPr>
        <w:t xml:space="preserve">. Рекомендовать директор МУП «Катангская ТЭК» А.Н. Молчанову. </w:t>
      </w:r>
    </w:p>
    <w:p w14:paraId="3B38BDCF" w14:textId="06D505EE" w:rsidR="00385B68" w:rsidRPr="008832A2" w:rsidRDefault="008832A2" w:rsidP="00385B6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832A2">
        <w:rPr>
          <w:rFonts w:ascii="Times New Roman" w:hAnsi="Times New Roman" w:cs="Times New Roman"/>
          <w:color w:val="000000" w:themeColor="text1"/>
        </w:rPr>
        <w:t>2</w:t>
      </w:r>
      <w:r w:rsidR="00385B68" w:rsidRPr="008832A2">
        <w:rPr>
          <w:rFonts w:ascii="Times New Roman" w:hAnsi="Times New Roman" w:cs="Times New Roman"/>
          <w:color w:val="000000" w:themeColor="text1"/>
        </w:rPr>
        <w:t>.1. Принять все необходимые меры по завозу дизельного топлива в полном объеме в населенные пункты Катангского района в сроки, установленные договорными отношениями.</w:t>
      </w:r>
    </w:p>
    <w:p w14:paraId="0AD6833F" w14:textId="093A1F91" w:rsidR="00385B68" w:rsidRPr="008832A2" w:rsidRDefault="008832A2" w:rsidP="00385B68">
      <w:pPr>
        <w:ind w:firstLine="709"/>
        <w:jc w:val="both"/>
        <w:rPr>
          <w:rFonts w:ascii="Times New Roman" w:hAnsi="Times New Roman" w:cs="Times New Roman"/>
        </w:rPr>
      </w:pPr>
      <w:r w:rsidRPr="008832A2">
        <w:rPr>
          <w:rFonts w:ascii="Times New Roman" w:hAnsi="Times New Roman" w:cs="Times New Roman"/>
        </w:rPr>
        <w:t>2</w:t>
      </w:r>
      <w:r w:rsidR="00385B68" w:rsidRPr="008832A2">
        <w:rPr>
          <w:rFonts w:ascii="Times New Roman" w:hAnsi="Times New Roman" w:cs="Times New Roman"/>
        </w:rPr>
        <w:t>.2. Ежесуточно предоставлять информацию о завозе, расходе и остатках дизельного топлива в МКУ «ЕДДС МО «Катангский район»</w:t>
      </w:r>
    </w:p>
    <w:p w14:paraId="6275C194" w14:textId="5B62775B" w:rsidR="00385B68" w:rsidRPr="008832A2" w:rsidRDefault="008832A2" w:rsidP="00385B68">
      <w:pPr>
        <w:ind w:firstLine="709"/>
        <w:jc w:val="both"/>
        <w:rPr>
          <w:rFonts w:ascii="Times New Roman" w:hAnsi="Times New Roman" w:cs="Times New Roman"/>
        </w:rPr>
      </w:pPr>
      <w:r w:rsidRPr="008832A2">
        <w:rPr>
          <w:rFonts w:ascii="Times New Roman" w:hAnsi="Times New Roman" w:cs="Times New Roman"/>
        </w:rPr>
        <w:t>3</w:t>
      </w:r>
      <w:r w:rsidR="00385B68" w:rsidRPr="008832A2">
        <w:rPr>
          <w:rFonts w:ascii="Times New Roman" w:hAnsi="Times New Roman" w:cs="Times New Roman"/>
        </w:rPr>
        <w:t>. Рекомендовать администрации муниципального образования «Катангский район» обратиться в правительство Иркутской области по выделению дизельного топлива из аварийно-технического запаса в объеме 500 тонн.</w:t>
      </w:r>
    </w:p>
    <w:p w14:paraId="5A9045B9" w14:textId="1FC7E88E" w:rsidR="00385B68" w:rsidRPr="008832A2" w:rsidRDefault="008832A2" w:rsidP="00385B6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832A2">
        <w:rPr>
          <w:rFonts w:ascii="Times New Roman" w:hAnsi="Times New Roman" w:cs="Times New Roman"/>
        </w:rPr>
        <w:t>4</w:t>
      </w:r>
      <w:r w:rsidR="00385B68" w:rsidRPr="008832A2">
        <w:rPr>
          <w:rFonts w:ascii="Times New Roman" w:hAnsi="Times New Roman" w:cs="Times New Roman"/>
        </w:rPr>
        <w:t xml:space="preserve">. МКУ «ЕДДС МО «Катангский район» осуществлять сбор и донесение </w:t>
      </w:r>
      <w:r w:rsidR="00385B68" w:rsidRPr="008832A2">
        <w:rPr>
          <w:rFonts w:ascii="Times New Roman" w:hAnsi="Times New Roman" w:cs="Times New Roman"/>
        </w:rPr>
        <w:lastRenderedPageBreak/>
        <w:t>информации до руководителей и должностных лиц о складывающейся ситуации в соответствии с «Порядком сбора и обмена информацией в области защиты населения и территорий от ЧС».</w:t>
      </w:r>
    </w:p>
    <w:p w14:paraId="0AE09E4C" w14:textId="53314310" w:rsidR="00632412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E68E7D" w14:textId="77777777" w:rsidR="008832A2" w:rsidRPr="006A4250" w:rsidRDefault="008832A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32CCD411" w14:textId="77777777" w:rsidR="008F0A81" w:rsidRDefault="008F0A81" w:rsidP="008F0A81">
      <w:pPr>
        <w:rPr>
          <w:rFonts w:ascii="Times New Roman" w:eastAsia="Times New Roman" w:hAnsi="Times New Roman" w:cs="Times New Roman"/>
        </w:rPr>
      </w:pPr>
      <w:r w:rsidRPr="008F0A81">
        <w:rPr>
          <w:rFonts w:ascii="Times New Roman" w:eastAsia="Times New Roman" w:hAnsi="Times New Roman" w:cs="Times New Roman"/>
        </w:rPr>
        <w:t xml:space="preserve">Исполняющая обязанности главы </w:t>
      </w:r>
    </w:p>
    <w:p w14:paraId="73E26343" w14:textId="77777777" w:rsidR="008F0A81" w:rsidRDefault="008F0A81" w:rsidP="008F0A81">
      <w:pPr>
        <w:rPr>
          <w:rFonts w:ascii="Times New Roman" w:eastAsia="Times New Roman" w:hAnsi="Times New Roman" w:cs="Times New Roman"/>
        </w:rPr>
      </w:pPr>
      <w:r w:rsidRPr="008F0A81">
        <w:rPr>
          <w:rFonts w:ascii="Times New Roman" w:eastAsia="Times New Roman" w:hAnsi="Times New Roman" w:cs="Times New Roman"/>
        </w:rPr>
        <w:t xml:space="preserve">администрации муниципального </w:t>
      </w:r>
    </w:p>
    <w:p w14:paraId="457358B8" w14:textId="473A837D" w:rsidR="002D5DE1" w:rsidRPr="008F0A81" w:rsidRDefault="008F0A81" w:rsidP="008F0A81">
      <w:pPr>
        <w:rPr>
          <w:rFonts w:ascii="Times New Roman" w:eastAsia="Times New Roman" w:hAnsi="Times New Roman" w:cs="Times New Roman"/>
        </w:rPr>
      </w:pPr>
      <w:r w:rsidRPr="008F0A81">
        <w:rPr>
          <w:rFonts w:ascii="Times New Roman" w:eastAsia="Times New Roman" w:hAnsi="Times New Roman" w:cs="Times New Roman"/>
        </w:rPr>
        <w:t>образования «Катангски</w:t>
      </w:r>
      <w:r>
        <w:rPr>
          <w:rFonts w:ascii="Times New Roman" w:eastAsia="Times New Roman" w:hAnsi="Times New Roman" w:cs="Times New Roman"/>
        </w:rPr>
        <w:t xml:space="preserve">й </w:t>
      </w:r>
      <w:proofErr w:type="gramStart"/>
      <w:r>
        <w:rPr>
          <w:rFonts w:ascii="Times New Roman" w:eastAsia="Times New Roman" w:hAnsi="Times New Roman" w:cs="Times New Roman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8832A2">
        <w:rPr>
          <w:rFonts w:ascii="Times New Roman" w:eastAsia="Times New Roman" w:hAnsi="Times New Roman" w:cs="Times New Roman"/>
        </w:rPr>
        <w:t xml:space="preserve"> </w:t>
      </w:r>
      <w:r w:rsidR="008832A2">
        <w:rPr>
          <w:rFonts w:ascii="Times New Roman" w:eastAsia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>.В.</w:t>
      </w:r>
      <w:r w:rsidR="008832A2">
        <w:rPr>
          <w:rFonts w:ascii="Times New Roman" w:eastAsia="Times New Roman" w:hAnsi="Times New Roman" w:cs="Times New Roman"/>
          <w:color w:val="auto"/>
        </w:rPr>
        <w:t xml:space="preserve"> Шеметов</w:t>
      </w:r>
    </w:p>
    <w:sectPr w:rsidR="002D5DE1" w:rsidRPr="008F0A81" w:rsidSect="001720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C45E" w14:textId="77777777" w:rsidR="006F6F5D" w:rsidRDefault="006F6F5D">
      <w:r>
        <w:separator/>
      </w:r>
    </w:p>
  </w:endnote>
  <w:endnote w:type="continuationSeparator" w:id="0">
    <w:p w14:paraId="689B4829" w14:textId="77777777" w:rsidR="006F6F5D" w:rsidRDefault="006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7395" w14:textId="77777777" w:rsidR="006F6F5D" w:rsidRDefault="006F6F5D"/>
  </w:footnote>
  <w:footnote w:type="continuationSeparator" w:id="0">
    <w:p w14:paraId="2F8748A2" w14:textId="77777777" w:rsidR="006F6F5D" w:rsidRDefault="006F6F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36DB"/>
    <w:rsid w:val="00063A80"/>
    <w:rsid w:val="00073260"/>
    <w:rsid w:val="000876AB"/>
    <w:rsid w:val="00096D99"/>
    <w:rsid w:val="000A23FC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720E1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C382C"/>
    <w:rsid w:val="002D3384"/>
    <w:rsid w:val="002D49DA"/>
    <w:rsid w:val="002D5DE1"/>
    <w:rsid w:val="002F4439"/>
    <w:rsid w:val="00317957"/>
    <w:rsid w:val="003254D1"/>
    <w:rsid w:val="00346D51"/>
    <w:rsid w:val="00383E14"/>
    <w:rsid w:val="00385B68"/>
    <w:rsid w:val="0039237E"/>
    <w:rsid w:val="00395F08"/>
    <w:rsid w:val="003971D5"/>
    <w:rsid w:val="003A551C"/>
    <w:rsid w:val="003C1060"/>
    <w:rsid w:val="003D7490"/>
    <w:rsid w:val="003E706A"/>
    <w:rsid w:val="00421A38"/>
    <w:rsid w:val="00441F3D"/>
    <w:rsid w:val="00465966"/>
    <w:rsid w:val="004707B3"/>
    <w:rsid w:val="00477717"/>
    <w:rsid w:val="00484DB1"/>
    <w:rsid w:val="00491762"/>
    <w:rsid w:val="004C6376"/>
    <w:rsid w:val="004D4292"/>
    <w:rsid w:val="00510714"/>
    <w:rsid w:val="00515345"/>
    <w:rsid w:val="005225D1"/>
    <w:rsid w:val="00533531"/>
    <w:rsid w:val="00557EE2"/>
    <w:rsid w:val="00561BF2"/>
    <w:rsid w:val="005E5855"/>
    <w:rsid w:val="00632412"/>
    <w:rsid w:val="00647A7E"/>
    <w:rsid w:val="006A4250"/>
    <w:rsid w:val="006A76BE"/>
    <w:rsid w:val="006C41E6"/>
    <w:rsid w:val="006D1DCE"/>
    <w:rsid w:val="006E6FDB"/>
    <w:rsid w:val="006F600E"/>
    <w:rsid w:val="006F6F5D"/>
    <w:rsid w:val="00702043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832A2"/>
    <w:rsid w:val="008A02A6"/>
    <w:rsid w:val="008A1E4D"/>
    <w:rsid w:val="008E2C11"/>
    <w:rsid w:val="008F0A81"/>
    <w:rsid w:val="008F4610"/>
    <w:rsid w:val="009108E8"/>
    <w:rsid w:val="00920BA1"/>
    <w:rsid w:val="00920D8B"/>
    <w:rsid w:val="0092618E"/>
    <w:rsid w:val="00967C1A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337C5"/>
    <w:rsid w:val="00B54EFE"/>
    <w:rsid w:val="00B70281"/>
    <w:rsid w:val="00B74FC9"/>
    <w:rsid w:val="00B93000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16548"/>
    <w:rsid w:val="00C20259"/>
    <w:rsid w:val="00C25047"/>
    <w:rsid w:val="00CA42F5"/>
    <w:rsid w:val="00CE245D"/>
    <w:rsid w:val="00D062B2"/>
    <w:rsid w:val="00D11993"/>
    <w:rsid w:val="00D31FE7"/>
    <w:rsid w:val="00D36B6F"/>
    <w:rsid w:val="00D41B48"/>
    <w:rsid w:val="00D43110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F22F17"/>
    <w:rsid w:val="00F241AB"/>
    <w:rsid w:val="00F313C5"/>
    <w:rsid w:val="00F42362"/>
    <w:rsid w:val="00F809E9"/>
    <w:rsid w:val="00F8628B"/>
    <w:rsid w:val="00FA0850"/>
    <w:rsid w:val="00FA24BC"/>
    <w:rsid w:val="00FD29BD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4A17-3DE7-41F0-B364-1CC0AA1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184</cp:revision>
  <cp:lastPrinted>2022-12-01T01:15:00Z</cp:lastPrinted>
  <dcterms:created xsi:type="dcterms:W3CDTF">2020-04-27T08:20:00Z</dcterms:created>
  <dcterms:modified xsi:type="dcterms:W3CDTF">2024-01-12T02:28:00Z</dcterms:modified>
</cp:coreProperties>
</file>