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РОССИЙСКАЯ ФЕДЕРАЦИЯ</w:t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2EB2">
        <w:rPr>
          <w:rFonts w:ascii="Times New Roman" w:eastAsia="Times New Roman" w:hAnsi="Times New Roman" w:cs="Times New Roman"/>
          <w:sz w:val="24"/>
          <w:szCs w:val="24"/>
        </w:rPr>
        <w:t>29 июня 2018года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</w:t>
      </w:r>
      <w:r w:rsidR="00714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EB2">
        <w:rPr>
          <w:rFonts w:ascii="Times New Roman" w:eastAsia="Times New Roman" w:hAnsi="Times New Roman" w:cs="Times New Roman"/>
          <w:sz w:val="24"/>
          <w:szCs w:val="24"/>
        </w:rPr>
        <w:t>2/6</w:t>
      </w:r>
    </w:p>
    <w:p w:rsidR="00805F69" w:rsidRPr="00805F69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F60BD" w:rsidTr="00FF60BD">
        <w:tc>
          <w:tcPr>
            <w:tcW w:w="4644" w:type="dxa"/>
          </w:tcPr>
          <w:p w:rsidR="00FF60BD" w:rsidRPr="00306564" w:rsidRDefault="00FF60BD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порядке определения размера платы за увеличение площади з</w:t>
            </w: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емельных участков, находящихся</w:t>
            </w:r>
          </w:p>
          <w:p w:rsidR="00FF60BD" w:rsidRPr="00F05C71" w:rsidRDefault="00FF60BD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06564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частной собственности, в результате перераспределения таких земельных участков, земельных участков, находящихся в муниципальной собственности и собственность на которые не разграничена</w:t>
            </w:r>
          </w:p>
          <w:p w:rsidR="00FF60BD" w:rsidRPr="00F05C71" w:rsidRDefault="00FF60BD" w:rsidP="008B61D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60BD" w:rsidRDefault="00FF60BD" w:rsidP="008B61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D55" w:rsidRPr="00306564" w:rsidRDefault="00FF60BD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5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39.28 </w:t>
      </w:r>
      <w:r w:rsidR="00744C35" w:rsidRPr="00306564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п. 2.1 </w:t>
      </w:r>
      <w:r w:rsidR="0053477D" w:rsidRPr="0030656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Иркутской области, земель или земельных участков, государственная собственность на которые не разграничена, утвержденного </w:t>
      </w:r>
      <w:r w:rsidR="00744C35" w:rsidRPr="0030656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3477D" w:rsidRPr="0030656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44C35" w:rsidRPr="0030656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Иркутской области</w:t>
      </w:r>
      <w:r w:rsidR="0053477D" w:rsidRPr="00306564">
        <w:rPr>
          <w:rFonts w:ascii="Times New Roman" w:eastAsia="Times New Roman" w:hAnsi="Times New Roman" w:cs="Times New Roman"/>
          <w:sz w:val="28"/>
          <w:szCs w:val="28"/>
        </w:rPr>
        <w:t xml:space="preserve"> № 200-пп от 05.05.2015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proofErr w:type="gramEnd"/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655D55" w:rsidRPr="00306564" w:rsidRDefault="00655D55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55" w:rsidRDefault="00805F69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4C3EE0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F69" w:rsidRPr="004C3EE0" w:rsidRDefault="00805F69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3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земельных участков, находящихся в муниципальной собственности</w:t>
      </w:r>
      <w:r w:rsidR="00444B91" w:rsidRPr="004C3E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«Катангский район»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 и собственность на которые не разграничена.</w:t>
      </w:r>
    </w:p>
    <w:p w:rsidR="00805F69" w:rsidRPr="004C3EE0" w:rsidRDefault="004C3EE0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2.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Настоящее решение опубликовать на официальном сайте администрации 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«Катангский район» и в муниципальном вестнике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«Катангский район».</w:t>
      </w:r>
    </w:p>
    <w:p w:rsidR="0053477D" w:rsidRPr="004C3EE0" w:rsidRDefault="0053477D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Решение вступает в силу с момента </w:t>
      </w:r>
      <w:r w:rsidR="008B61D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опубликования.</w:t>
      </w:r>
    </w:p>
    <w:p w:rsidR="00805F69" w:rsidRPr="004C3EE0" w:rsidRDefault="00805F69" w:rsidP="008B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4C3EE0" w:rsidRPr="004C3EE0" w:rsidRDefault="004C3EE0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4C3EE0" w:rsidRDefault="004C3EE0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 М. Лукичева</w:t>
      </w:r>
    </w:p>
    <w:p w:rsidR="00805F69" w:rsidRPr="004C3EE0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p w:rsidR="00B2347D" w:rsidRPr="004C3EE0" w:rsidRDefault="00805F69" w:rsidP="008B61D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EE0">
        <w:rPr>
          <w:rFonts w:ascii="Times New Roman" w:hAnsi="Times New Roman" w:cs="Times New Roman"/>
          <w:sz w:val="28"/>
          <w:szCs w:val="28"/>
          <w:lang w:eastAsia="en-US" w:bidi="en-US"/>
        </w:rPr>
        <w:br w:type="page"/>
      </w:r>
      <w:bookmarkStart w:id="0" w:name="_GoBack"/>
      <w:bookmarkEnd w:id="0"/>
    </w:p>
    <w:p w:rsidR="00BB3CC9" w:rsidRPr="004C3EE0" w:rsidRDefault="00BB3CC9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Приложение к решению</w:t>
      </w:r>
    </w:p>
    <w:p w:rsidR="00BB3CC9" w:rsidRPr="004C3EE0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Думы МО «Катангский район»</w:t>
      </w:r>
    </w:p>
    <w:p w:rsidR="00BB3CC9" w:rsidRPr="00BB3CC9" w:rsidRDefault="00352EB2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</w:t>
      </w:r>
      <w:r w:rsidR="00BB3CC9"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29 июня 2018 года</w:t>
      </w:r>
      <w:r w:rsidR="00BB3CC9" w:rsidRPr="004C3EE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2/6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4C3EE0" w:rsidRDefault="004C3EE0" w:rsidP="004C3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EE0">
        <w:rPr>
          <w:rFonts w:ascii="Times New Roman" w:eastAsia="Times New Roman" w:hAnsi="Times New Roman" w:cs="Times New Roman"/>
          <w:sz w:val="24"/>
          <w:szCs w:val="24"/>
        </w:rPr>
        <w:t>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ЗЕМЕЛЬНЫХ УЧАСТКОВ, НАХОДЯЩИХСЯ В МУНИЦИПАЛЬНОЙ СОБСТВЕННОСТИ МУНИЦИПАЛЬНОГО ОБРАЗОВАНИЯ «КАТАНГСКИЙ РАЙОН» И СОБСТВЕННОСТЬ НА КОТОРЫЕ НЕ РАЗГРАНИЧЕНА</w:t>
      </w:r>
    </w:p>
    <w:p w:rsidR="00444B91" w:rsidRDefault="00444B91" w:rsidP="004C3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EE0" w:rsidRDefault="00444B91" w:rsidP="004C3EE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со ст. 39.28 Земельного Кодекса Российской Федерации, п. 2.1. </w:t>
      </w:r>
      <w:proofErr w:type="gramStart"/>
      <w:r w:rsidRPr="004C3EE0">
        <w:rPr>
          <w:rFonts w:ascii="Times New Roman" w:eastAsia="Times New Roman" w:hAnsi="Times New Roman" w:cs="Times New Roman"/>
          <w:sz w:val="28"/>
          <w:szCs w:val="28"/>
        </w:rPr>
        <w:t>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Иркутской области, земель или земельных участков, государственная собственность на которые не разграничена, утвержденного постановлением Правительства Иркутской области № 200-пп от 05.05.2015, устанавливает порядок определения размера платы за увеличение площади земельных участков, находящихся в</w:t>
      </w:r>
      <w:proofErr w:type="gramEnd"/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частной собственности, в результате перераспределения таких земел</w:t>
      </w:r>
      <w:r w:rsidR="004C3EE0">
        <w:rPr>
          <w:rFonts w:ascii="Times New Roman" w:eastAsia="Times New Roman" w:hAnsi="Times New Roman" w:cs="Times New Roman"/>
          <w:sz w:val="28"/>
          <w:szCs w:val="28"/>
        </w:rPr>
        <w:t xml:space="preserve">ьных участков,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муниципальной собственности муниципального образования «Катангский район» и</w:t>
      </w:r>
      <w:r w:rsidR="00247960" w:rsidRPr="004C3EE0">
        <w:rPr>
          <w:rFonts w:ascii="Times New Roman" w:eastAsia="Times New Roman" w:hAnsi="Times New Roman" w:cs="Times New Roman"/>
          <w:sz w:val="28"/>
          <w:szCs w:val="28"/>
        </w:rPr>
        <w:t>ли государственная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на которые не разграничена (далее – плата за увеличение площади земельных участков).</w:t>
      </w:r>
    </w:p>
    <w:p w:rsidR="00444B91" w:rsidRPr="004C3EE0" w:rsidRDefault="00444B91" w:rsidP="004C3EE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 за увеличение площади земельных участков рассчитывается администрацией муниципального образования «Катангский район».</w:t>
      </w:r>
    </w:p>
    <w:p w:rsidR="00444B91" w:rsidRPr="004C3EE0" w:rsidRDefault="0010456B" w:rsidP="004C3EE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  <w:r w:rsidRPr="004C3EE0">
        <w:rPr>
          <w:sz w:val="28"/>
          <w:szCs w:val="28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за увеличение площади земельных участков определяется как 15 процентов кадастровой стоимости вновь образованного земельного участка, рассчитанной пропорционально площади части земельного участка, находящегося в муниципальной собственности муниципального образования «Катангский район» и</w:t>
      </w:r>
      <w:r w:rsidR="00247960" w:rsidRPr="004C3EE0">
        <w:rPr>
          <w:rFonts w:ascii="Times New Roman" w:eastAsia="Times New Roman" w:hAnsi="Times New Roman" w:cs="Times New Roman"/>
          <w:sz w:val="28"/>
          <w:szCs w:val="28"/>
        </w:rPr>
        <w:t>ли государственная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на который не разграничена, подлежащей передаче в частную собственность в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его перераспределения с земельными участками, находящимися в частной собственности, за исключением</w:t>
      </w:r>
      <w:r w:rsidR="00056C4D" w:rsidRPr="004C3EE0">
        <w:rPr>
          <w:rFonts w:ascii="Times New Roman" w:eastAsia="Times New Roman" w:hAnsi="Times New Roman" w:cs="Times New Roman"/>
          <w:sz w:val="28"/>
          <w:szCs w:val="28"/>
        </w:rPr>
        <w:t xml:space="preserve"> случая, предусмотренного пунктом 4</w:t>
      </w:r>
      <w:proofErr w:type="gramEnd"/>
      <w:r w:rsidR="00056C4D" w:rsidRPr="004C3EE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056C4D" w:rsidRPr="004C3EE0" w:rsidRDefault="00056C4D" w:rsidP="004C3EE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EE0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  <w:r w:rsidRPr="004C3EE0">
        <w:rPr>
          <w:sz w:val="28"/>
          <w:szCs w:val="28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«Катангский район»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«Катангский район»</w:t>
      </w:r>
      <w:r w:rsidR="00247960" w:rsidRPr="004C3EE0">
        <w:rPr>
          <w:rFonts w:ascii="Times New Roman" w:eastAsia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Pr="004C3EE0">
        <w:rPr>
          <w:rFonts w:ascii="Times New Roman" w:eastAsia="Times New Roman" w:hAnsi="Times New Roman" w:cs="Times New Roman"/>
          <w:sz w:val="28"/>
          <w:szCs w:val="28"/>
        </w:rPr>
        <w:t>, подлежащей передаче</w:t>
      </w:r>
      <w:proofErr w:type="gramEnd"/>
      <w:r w:rsidRPr="004C3EE0">
        <w:rPr>
          <w:rFonts w:ascii="Times New Roman" w:eastAsia="Times New Roman" w:hAnsi="Times New Roman" w:cs="Times New Roman"/>
          <w:sz w:val="28"/>
          <w:szCs w:val="28"/>
        </w:rPr>
        <w:t xml:space="preserve"> в частную собственность в результате перераспределения земельных участков.</w:t>
      </w:r>
    </w:p>
    <w:p w:rsidR="00056C4D" w:rsidRPr="00056C4D" w:rsidRDefault="00056C4D" w:rsidP="0005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6C4D" w:rsidRPr="00056C4D" w:rsidSect="004C3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56C4D"/>
    <w:rsid w:val="00084683"/>
    <w:rsid w:val="000914DD"/>
    <w:rsid w:val="000B0612"/>
    <w:rsid w:val="00100684"/>
    <w:rsid w:val="0010456B"/>
    <w:rsid w:val="00106A7C"/>
    <w:rsid w:val="00154A58"/>
    <w:rsid w:val="00157E4C"/>
    <w:rsid w:val="00157E77"/>
    <w:rsid w:val="001F593B"/>
    <w:rsid w:val="0020344E"/>
    <w:rsid w:val="002239E3"/>
    <w:rsid w:val="0022683B"/>
    <w:rsid w:val="002370C9"/>
    <w:rsid w:val="00240C72"/>
    <w:rsid w:val="00247960"/>
    <w:rsid w:val="002741A5"/>
    <w:rsid w:val="002D6F24"/>
    <w:rsid w:val="00306564"/>
    <w:rsid w:val="00345D00"/>
    <w:rsid w:val="00352EB2"/>
    <w:rsid w:val="003559A9"/>
    <w:rsid w:val="0039591E"/>
    <w:rsid w:val="00444B91"/>
    <w:rsid w:val="0046726E"/>
    <w:rsid w:val="004903E8"/>
    <w:rsid w:val="004C3EE0"/>
    <w:rsid w:val="004D08ED"/>
    <w:rsid w:val="004E30D1"/>
    <w:rsid w:val="00514E37"/>
    <w:rsid w:val="0053477D"/>
    <w:rsid w:val="00534932"/>
    <w:rsid w:val="0055495D"/>
    <w:rsid w:val="00561CDF"/>
    <w:rsid w:val="005826F4"/>
    <w:rsid w:val="00604977"/>
    <w:rsid w:val="00621748"/>
    <w:rsid w:val="00636157"/>
    <w:rsid w:val="00655D55"/>
    <w:rsid w:val="00660514"/>
    <w:rsid w:val="00683D87"/>
    <w:rsid w:val="006A767C"/>
    <w:rsid w:val="006B2920"/>
    <w:rsid w:val="006C0A5B"/>
    <w:rsid w:val="006D3572"/>
    <w:rsid w:val="0071464B"/>
    <w:rsid w:val="00742A4A"/>
    <w:rsid w:val="00744C35"/>
    <w:rsid w:val="0076408C"/>
    <w:rsid w:val="007A4C49"/>
    <w:rsid w:val="007D436E"/>
    <w:rsid w:val="00805F69"/>
    <w:rsid w:val="00831550"/>
    <w:rsid w:val="00843D52"/>
    <w:rsid w:val="008858C3"/>
    <w:rsid w:val="00896FE7"/>
    <w:rsid w:val="008A35F7"/>
    <w:rsid w:val="008B0256"/>
    <w:rsid w:val="008B61DB"/>
    <w:rsid w:val="008C0599"/>
    <w:rsid w:val="008D5392"/>
    <w:rsid w:val="008F2461"/>
    <w:rsid w:val="00930E40"/>
    <w:rsid w:val="009B22F0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4501E"/>
    <w:rsid w:val="00B61F69"/>
    <w:rsid w:val="00B653F4"/>
    <w:rsid w:val="00BA2919"/>
    <w:rsid w:val="00BB3CC9"/>
    <w:rsid w:val="00BB5CD1"/>
    <w:rsid w:val="00BE071A"/>
    <w:rsid w:val="00BF5D7D"/>
    <w:rsid w:val="00BF6B1D"/>
    <w:rsid w:val="00C15128"/>
    <w:rsid w:val="00C24AB8"/>
    <w:rsid w:val="00C30550"/>
    <w:rsid w:val="00C327B5"/>
    <w:rsid w:val="00C40D72"/>
    <w:rsid w:val="00C44C87"/>
    <w:rsid w:val="00CA74D1"/>
    <w:rsid w:val="00CC115B"/>
    <w:rsid w:val="00CC217F"/>
    <w:rsid w:val="00CD08DE"/>
    <w:rsid w:val="00CE043C"/>
    <w:rsid w:val="00D1031A"/>
    <w:rsid w:val="00D14C9F"/>
    <w:rsid w:val="00DB2204"/>
    <w:rsid w:val="00E3601D"/>
    <w:rsid w:val="00E432E5"/>
    <w:rsid w:val="00E906C5"/>
    <w:rsid w:val="00EA3B86"/>
    <w:rsid w:val="00F02002"/>
    <w:rsid w:val="00F05C71"/>
    <w:rsid w:val="00F1097D"/>
    <w:rsid w:val="00F21921"/>
    <w:rsid w:val="00F233C5"/>
    <w:rsid w:val="00F67E0D"/>
    <w:rsid w:val="00F754F8"/>
    <w:rsid w:val="00FC3BF7"/>
    <w:rsid w:val="00FD021E"/>
    <w:rsid w:val="00FD5F9F"/>
    <w:rsid w:val="00FE1320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10</cp:revision>
  <cp:lastPrinted>2018-06-20T07:04:00Z</cp:lastPrinted>
  <dcterms:created xsi:type="dcterms:W3CDTF">2018-06-09T04:46:00Z</dcterms:created>
  <dcterms:modified xsi:type="dcterms:W3CDTF">2018-07-02T02:28:00Z</dcterms:modified>
</cp:coreProperties>
</file>