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4B" w:rsidRPr="00E34FCA" w:rsidRDefault="00F11C4B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Приложение 2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 xml:space="preserve">«Устойчивое развитие </w:t>
      </w:r>
      <w:proofErr w:type="gramStart"/>
      <w:r w:rsidRPr="00E34FCA">
        <w:rPr>
          <w:rFonts w:ascii="Times New Roman" w:eastAsia="Times New Roman" w:hAnsi="Times New Roman" w:cs="Times New Roman"/>
          <w:sz w:val="24"/>
          <w:szCs w:val="20"/>
        </w:rPr>
        <w:t>сельских</w:t>
      </w:r>
      <w:proofErr w:type="gramEnd"/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территорий на 2019-2024 годы»</w:t>
      </w:r>
    </w:p>
    <w:p w:rsidR="00922833" w:rsidRDefault="00922833" w:rsidP="009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D3" w:rsidRDefault="00922833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833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E34FCA" w:rsidRPr="00922833" w:rsidRDefault="00E34FCA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426"/>
        <w:gridCol w:w="287"/>
        <w:gridCol w:w="3823"/>
        <w:gridCol w:w="3543"/>
        <w:gridCol w:w="1418"/>
        <w:gridCol w:w="3902"/>
        <w:gridCol w:w="1481"/>
      </w:tblGrid>
      <w:tr w:rsidR="00E34FCA" w:rsidRPr="00E34FCA" w:rsidTr="00E34FCA">
        <w:trPr>
          <w:trHeight w:val="20"/>
          <w:tblHeader/>
        </w:trPr>
        <w:tc>
          <w:tcPr>
            <w:tcW w:w="505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123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4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34FCA" w:rsidRPr="00922833" w:rsidTr="00E34FCA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28" w:type="dxa"/>
              <w:right w:w="28" w:type="dxa"/>
            </w:tcMar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022E65" w:rsidRPr="00CD795F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«Устойчивое развитие сельских территорий на 2019-2024 годы»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33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022E65" w:rsidRPr="00022E65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Приобретение и строительство специализированного жилищного фонда для предоставления гражданам, в том числе молодым спе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циалистам для работы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сельской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(приобретение) в действие специализированного жилищного фонда для предоставления гражданам, в том числе молодым специалистам для работы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F11C4B" w:rsidRPr="00F11C4B" w:rsidRDefault="00F11C4B" w:rsidP="003D2D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сети общеобразовательных учреждений в сельской местности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F11C4B" w:rsidRPr="00022E65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общеобразовательных учреждений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F11C4B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22E65" w:rsidRPr="009228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28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F11C4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сети спортивных сооружений в сельской местности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022E65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спортивных учреждений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022E65" w:rsidRPr="00922833" w:rsidRDefault="00022E65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сети культурно-досуговых учреждений в сельской местности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культурно - досуговых учреждений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3D2D6F">
        <w:trPr>
          <w:trHeight w:val="441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учреждений здравоохранения, сетей фельдшерско-акушерских пунктов в сельской местности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вод в действие учреждений здравоохранения в сельской местности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 w:rsidRPr="00F11C4B">
              <w:rPr>
                <w:rFonts w:ascii="Times New Roman" w:hAnsi="Times New Roman"/>
                <w:sz w:val="18"/>
                <w:szCs w:val="18"/>
              </w:rPr>
              <w:t>Развитие транспортной инфраструктуры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беспеченность </w:t>
            </w:r>
            <w:bookmarkStart w:id="0" w:name="_GoBack"/>
            <w:bookmarkEnd w:id="0"/>
            <w:r w:rsidRPr="00F11C4B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транспортного обслуживания населения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F11C4B" w:rsidRPr="00922833" w:rsidRDefault="00F11C4B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CD795F" w:rsidRPr="00CD795F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«Реконструкция, капитальный и текущий ремонт объектов муниципальной собственности на 2019-2024 года»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CD795F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Приведение объектов муниципальной собственности в нормативно-техническое состояние, отвечающее требованиям пожарной и санитарно-технической безопасности;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Улучшение материально-технического состояния муниципальных зданий и сооружений;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работ по реставрации и капитальному ремонту зданий;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Продление срока эксплуатации зданий;</w:t>
            </w:r>
            <w:r w:rsidR="003D2D6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Исключение аварийных ситуаций и несчастных случаев.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CD795F" w:rsidRPr="00922833" w:rsidRDefault="00CD795F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E34FCA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Разработки проектно-сметной документации реконструкции, капитального и текущего </w:t>
            </w:r>
            <w:r w:rsidRPr="00CD7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ремонта объектов муниципальной собственности;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7B1E31" w:rsidRDefault="007B1E31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hAnsi="Times New Roman" w:cs="Times New Roman"/>
                <w:sz w:val="18"/>
                <w:szCs w:val="18"/>
              </w:rPr>
              <w:t>Проведение реконструкции, капитального и текущего ремонта объектов муниципальной собственности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«Подготовка к отопительному сезону объектов коммунальной инфраструктуры муниципального образования «Катангский район» на 2019-2024 годы»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E34FCA" w:rsidRPr="00E34FCA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Уменьшение процента износа объектов коммунальной инфраструктуры;</w:t>
            </w:r>
          </w:p>
          <w:p w:rsidR="007B1E31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Повышение эффективности функционирования объектов теплоснабжения.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системы отопления объектов муниципальной собственности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Ремонт зданий котельных объектов муниципальной собственности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D795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Приобретение и ремонт котельного и котельно-вспомогательного оборудования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CD795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CD795F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«Территориальное планирование на 2019-2024 годы»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Отдел архитектуры, капитального строительства, землепользования, экологии и ЖКХ администрации муниципального 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Положительное влияние на социально-экономическое развитие территории района, создание комфортной среды жизнедеятельности за счет планомерного развития градостроительной политики, обеспечения территории района документами территориального планирования, градостроительного зонирования, ввода в эксплуатацию объектов жилищной сферы, социально-культурного назначения и инженерно-коммунальной инфраструктуры, повышение эффективности использования земельных ресурсов в интересах социально-экономического развития муниципального образования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азвитие системы распространения наружной рекламы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</w:t>
            </w: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несение изменений в схему территориального планирования МО «Катангский район», генеральные планы и правила землепользования и застройки поселений Катангского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C72C31" w:rsidRDefault="007B1E31" w:rsidP="003D2D6F">
            <w:pPr>
              <w:spacing w:after="0" w:line="240" w:lineRule="auto"/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радостроительное зонирование и планировка территории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C72C31" w:rsidRDefault="007B1E31" w:rsidP="003D2D6F">
            <w:pPr>
              <w:spacing w:after="0" w:line="240" w:lineRule="auto"/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50359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 xml:space="preserve">«Энергосбережение и повышение энергетической эффективности в муниципальных учреждениях </w:t>
            </w:r>
            <w:r w:rsidRPr="0050359C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муниципального образования «Катангский район» на 2019-2024 годы»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Отдел архитектуры, капитального строительства, землепользования, экологии и ЖКХ администрации муниципального </w:t>
            </w:r>
            <w:r w:rsidRPr="00F11C4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образования «Катангский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2019-2024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E34FCA" w:rsidRPr="00E34FCA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Сокращение бюджетных расходов на приобретение топливно-энергетических ресурсов организациями муниципального образования, </w:t>
            </w: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финансируемыми за счет средств бюджета;</w:t>
            </w:r>
          </w:p>
          <w:p w:rsidR="00E34FCA" w:rsidRPr="00E34FCA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Оптимизация режимов работы </w:t>
            </w:r>
            <w:proofErr w:type="gramStart"/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существующего</w:t>
            </w:r>
            <w:proofErr w:type="gramEnd"/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энергооборудования</w:t>
            </w:r>
            <w:proofErr w:type="spellEnd"/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;</w:t>
            </w:r>
          </w:p>
          <w:p w:rsidR="007B1E31" w:rsidRPr="00922833" w:rsidRDefault="00E34FCA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Обеспечение регулирования потребления энергетических ресурсов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Организационные мероприятия по энергосбережению и повышению энергетической эффективности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E34FCA" w:rsidRPr="00922833" w:rsidTr="00E34FCA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vAlign w:val="center"/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7B1E31" w:rsidRPr="0050359C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59C">
              <w:rPr>
                <w:rFonts w:ascii="Times New Roman" w:eastAsia="Times New Roman" w:hAnsi="Times New Roman" w:cs="Times New Roman"/>
                <w:sz w:val="18"/>
                <w:szCs w:val="18"/>
              </w:rPr>
              <w:t>Технические и технологические мероприятия по энергосбережению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7B1E31" w:rsidRPr="00C158BF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7B1E31" w:rsidRPr="00922833" w:rsidRDefault="007B1E31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A4199C" w:rsidRDefault="00A4199C" w:rsidP="007045C5"/>
    <w:sectPr w:rsidR="00A4199C" w:rsidSect="00E34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2833"/>
    <w:rsid w:val="00022E65"/>
    <w:rsid w:val="00034AC9"/>
    <w:rsid w:val="000A50D3"/>
    <w:rsid w:val="000F3031"/>
    <w:rsid w:val="0020408A"/>
    <w:rsid w:val="003D2D6F"/>
    <w:rsid w:val="003D71A5"/>
    <w:rsid w:val="004E5B28"/>
    <w:rsid w:val="0050359C"/>
    <w:rsid w:val="00602FCE"/>
    <w:rsid w:val="00616C66"/>
    <w:rsid w:val="007045C5"/>
    <w:rsid w:val="007B1E31"/>
    <w:rsid w:val="00831313"/>
    <w:rsid w:val="008E42C9"/>
    <w:rsid w:val="00907A90"/>
    <w:rsid w:val="00922833"/>
    <w:rsid w:val="00967891"/>
    <w:rsid w:val="009A5E69"/>
    <w:rsid w:val="00A411D2"/>
    <w:rsid w:val="00A4199C"/>
    <w:rsid w:val="00C158BF"/>
    <w:rsid w:val="00C93AD3"/>
    <w:rsid w:val="00CA6930"/>
    <w:rsid w:val="00CC16B6"/>
    <w:rsid w:val="00CD795F"/>
    <w:rsid w:val="00CE0B7B"/>
    <w:rsid w:val="00D94A75"/>
    <w:rsid w:val="00E34FCA"/>
    <w:rsid w:val="00E76E80"/>
    <w:rsid w:val="00E857D7"/>
    <w:rsid w:val="00E85D5D"/>
    <w:rsid w:val="00F054F0"/>
    <w:rsid w:val="00F1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Кузаков </cp:lastModifiedBy>
  <cp:revision>23</cp:revision>
  <cp:lastPrinted>2016-11-08T01:14:00Z</cp:lastPrinted>
  <dcterms:created xsi:type="dcterms:W3CDTF">2016-10-31T06:58:00Z</dcterms:created>
  <dcterms:modified xsi:type="dcterms:W3CDTF">2018-12-12T03:46:00Z</dcterms:modified>
</cp:coreProperties>
</file>