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7300" w14:textId="77777777" w:rsidR="00661EE5" w:rsidRPr="001F2417" w:rsidRDefault="00661EE5" w:rsidP="00661EE5">
      <w:pPr>
        <w:pStyle w:val="ae"/>
        <w:jc w:val="right"/>
        <w:outlineLvl w:val="0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Приложение 1</w:t>
      </w:r>
    </w:p>
    <w:p w14:paraId="26156AF8" w14:textId="77777777" w:rsidR="00661EE5" w:rsidRPr="001F2417" w:rsidRDefault="00661EE5" w:rsidP="00661EE5">
      <w:pPr>
        <w:pStyle w:val="ae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F241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F241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EB566C4" w14:textId="77777777" w:rsidR="00661EE5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034294C" w14:textId="77777777" w:rsidR="00661EE5" w:rsidRPr="001F2417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«Катангский район»</w:t>
      </w:r>
    </w:p>
    <w:p w14:paraId="5C211602" w14:textId="727006DE" w:rsidR="00661EE5" w:rsidRPr="00542866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A01DF8">
        <w:rPr>
          <w:rFonts w:ascii="Times New Roman" w:hAnsi="Times New Roman"/>
          <w:sz w:val="28"/>
          <w:szCs w:val="28"/>
        </w:rPr>
        <w:t>«»_</w:t>
      </w:r>
      <w:proofErr w:type="gramEnd"/>
      <w:r w:rsidR="00A01DF8">
        <w:rPr>
          <w:rFonts w:ascii="Times New Roman" w:hAnsi="Times New Roman"/>
          <w:sz w:val="28"/>
          <w:szCs w:val="28"/>
        </w:rPr>
        <w:t>____</w:t>
      </w:r>
      <w:r w:rsidRPr="00542866">
        <w:rPr>
          <w:rFonts w:ascii="Times New Roman" w:hAnsi="Times New Roman"/>
          <w:sz w:val="28"/>
          <w:szCs w:val="28"/>
        </w:rPr>
        <w:t>20</w:t>
      </w:r>
      <w:r w:rsidR="00A01DF8">
        <w:rPr>
          <w:rFonts w:ascii="Times New Roman" w:hAnsi="Times New Roman"/>
          <w:sz w:val="28"/>
          <w:szCs w:val="28"/>
        </w:rPr>
        <w:t>22</w:t>
      </w:r>
      <w:r w:rsidRPr="00542866">
        <w:rPr>
          <w:rFonts w:ascii="Times New Roman" w:hAnsi="Times New Roman"/>
          <w:sz w:val="28"/>
          <w:szCs w:val="28"/>
        </w:rPr>
        <w:t xml:space="preserve"> г.</w:t>
      </w:r>
      <w:r w:rsidR="00A01DF8" w:rsidRPr="00A01DF8">
        <w:rPr>
          <w:rFonts w:ascii="Times New Roman" w:hAnsi="Times New Roman"/>
          <w:sz w:val="28"/>
          <w:szCs w:val="28"/>
        </w:rPr>
        <w:t xml:space="preserve"> </w:t>
      </w:r>
      <w:r w:rsidR="00A01DF8" w:rsidRPr="00542866">
        <w:rPr>
          <w:rFonts w:ascii="Times New Roman" w:hAnsi="Times New Roman"/>
          <w:sz w:val="28"/>
          <w:szCs w:val="28"/>
        </w:rPr>
        <w:t xml:space="preserve">№ </w:t>
      </w:r>
      <w:r w:rsidR="00A01DF8">
        <w:rPr>
          <w:rFonts w:ascii="Times New Roman" w:hAnsi="Times New Roman"/>
          <w:sz w:val="28"/>
          <w:szCs w:val="28"/>
        </w:rPr>
        <w:t>___</w:t>
      </w:r>
      <w:r w:rsidR="00A01DF8" w:rsidRPr="00542866">
        <w:rPr>
          <w:rFonts w:ascii="Times New Roman" w:hAnsi="Times New Roman"/>
          <w:sz w:val="28"/>
          <w:szCs w:val="28"/>
        </w:rPr>
        <w:t>-п</w:t>
      </w:r>
    </w:p>
    <w:p w14:paraId="7C563CEA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6BD652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09BE43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D4EC34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7654E5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A38C0A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4033FA" w14:textId="77777777"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16B737" w14:textId="77777777"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7F9810" w14:textId="77777777"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F98AE9" w14:textId="77777777"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52D21A" w14:textId="77777777"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5317E5" w14:textId="77777777"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CC88DF9" w14:textId="77777777" w:rsidR="00661EE5" w:rsidRPr="008C7B9B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FB64DF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598990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FF4F41" w14:textId="77777777" w:rsidR="008C7B9B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21902058" w14:textId="77777777" w:rsidR="007003E6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</w:t>
      </w:r>
    </w:p>
    <w:p w14:paraId="31359E7F" w14:textId="6BF1C431" w:rsidR="008C7B9B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 «КАТАНГСКИЙ РАЙОН» НА 20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 – 202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10E2F66" w14:textId="77777777" w:rsidR="008C7B9B" w:rsidRPr="00661EE5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3D3DE9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7CF62C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4FCF0B9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6AB8AB2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F4D649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CD7FAB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A79218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99C8DCC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F86DF3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9EEEE0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3EDAEC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615784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673D3E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A548A4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E0A29C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CAE4C8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B7A9A5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F3E260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4068FF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08DC9A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D03AAE0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BF56A6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6C0124" w14:textId="77777777"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746598" w14:textId="77777777"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D6A55CD" w14:textId="77777777" w:rsidR="00661EE5" w:rsidRPr="008C7B9B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6A94A8" w14:textId="77777777" w:rsidR="00064659" w:rsidRDefault="00064659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D5BC2F" w14:textId="66F47863" w:rsidR="00661EE5" w:rsidRDefault="008C7B9B" w:rsidP="00661E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7B9B">
        <w:rPr>
          <w:rFonts w:ascii="Times New Roman" w:hAnsi="Times New Roman"/>
          <w:sz w:val="24"/>
          <w:szCs w:val="24"/>
          <w:lang w:eastAsia="ru-RU"/>
        </w:rPr>
        <w:t>20</w:t>
      </w:r>
      <w:r w:rsidR="00A01DF8">
        <w:rPr>
          <w:rFonts w:ascii="Times New Roman" w:hAnsi="Times New Roman"/>
          <w:sz w:val="24"/>
          <w:szCs w:val="24"/>
          <w:lang w:eastAsia="ru-RU"/>
        </w:rPr>
        <w:t>22</w:t>
      </w:r>
      <w:r w:rsidRPr="008C7B9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EE5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04A13809" w14:textId="77777777"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EF6665" w14:textId="77777777" w:rsidR="00661EE5" w:rsidRDefault="00661EE5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(паспорт) 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6E4ED9" w:rsidRPr="000C06DA">
        <w:rPr>
          <w:rFonts w:ascii="Times New Roman" w:hAnsi="Times New Roman"/>
          <w:b/>
          <w:sz w:val="28"/>
          <w:szCs w:val="28"/>
          <w:lang w:eastAsia="ru-RU"/>
        </w:rPr>
        <w:t>униципальной программы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6380236" w14:textId="5C1D4251" w:rsidR="006E4ED9" w:rsidRPr="000C06DA" w:rsidRDefault="007003E6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6DA">
        <w:rPr>
          <w:rFonts w:ascii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 «Катангский район» на 20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FC7650" w:rsidRPr="00FC76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5DB9C36F" w14:textId="77777777" w:rsidR="006E4ED9" w:rsidRPr="000C06DA" w:rsidRDefault="006E4ED9" w:rsidP="007003E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6729"/>
      </w:tblGrid>
      <w:tr w:rsidR="006E4ED9" w:rsidRPr="00FC7650" w14:paraId="13DAA7AA" w14:textId="77777777" w:rsidTr="007003E6">
        <w:tc>
          <w:tcPr>
            <w:tcW w:w="2943" w:type="dxa"/>
          </w:tcPr>
          <w:p w14:paraId="3A8B4FDE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14:paraId="0D83C9A0" w14:textId="3A72F6A5" w:rsidR="006E4ED9" w:rsidRPr="00FC7650" w:rsidRDefault="000D06E1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8028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ое развитие </w:t>
            </w:r>
            <w:r w:rsidR="007003E6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«Катангский район»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</w:t>
            </w:r>
            <w:r w:rsidR="00A01DF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8C7B9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01D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4ED9" w:rsidRPr="00FC7650" w14:paraId="200DBB45" w14:textId="77777777" w:rsidTr="007003E6">
        <w:tc>
          <w:tcPr>
            <w:tcW w:w="2943" w:type="dxa"/>
          </w:tcPr>
          <w:p w14:paraId="465EE280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230" w:type="dxa"/>
          </w:tcPr>
          <w:p w14:paraId="412415C0" w14:textId="53C9859F"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1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16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оддержка </w:t>
            </w:r>
            <w:r w:rsidR="0010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категорий </w:t>
            </w:r>
            <w:r w:rsidR="00616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 и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общественных организаций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</w:t>
            </w:r>
            <w:r w:rsidR="009B24B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0634B02" w14:textId="77777777"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2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  <w:p w14:paraId="1C41408E" w14:textId="77777777" w:rsidR="009B24B3" w:rsidRPr="00FC7650" w:rsidRDefault="00661EE5" w:rsidP="00661EE5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E6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3</w:t>
            </w:r>
            <w:r w:rsidRPr="00652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652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социально-негативных явлений</w:t>
            </w:r>
          </w:p>
          <w:p w14:paraId="0E563D3D" w14:textId="77777777" w:rsidR="006E4ED9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4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евера проживающих на территории Катангского района</w:t>
            </w:r>
          </w:p>
          <w:p w14:paraId="1D7802BC" w14:textId="676CFDB1" w:rsidR="00652E6C" w:rsidRPr="001E2326" w:rsidRDefault="00652E6C" w:rsidP="00F64DB6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A6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5</w:t>
            </w:r>
            <w:r w:rsidRPr="00E93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A63" w:rsidRPr="00E93A63">
              <w:rPr>
                <w:rFonts w:ascii="Times New Roman" w:hAnsi="Times New Roman"/>
                <w:sz w:val="28"/>
                <w:szCs w:val="28"/>
              </w:rPr>
              <w:t>«Ком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>плексные меры профилактики распространения наркомании</w:t>
            </w:r>
            <w:r w:rsidR="00E93A63">
              <w:rPr>
                <w:rFonts w:ascii="Times New Roman" w:hAnsi="Times New Roman"/>
                <w:sz w:val="28"/>
                <w:szCs w:val="28"/>
              </w:rPr>
              <w:t>,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алкоголизма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ВИЧ-инфекции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4ED9" w:rsidRPr="00FC7650" w14:paraId="5F05F71A" w14:textId="77777777" w:rsidTr="007003E6">
        <w:tc>
          <w:tcPr>
            <w:tcW w:w="2943" w:type="dxa"/>
          </w:tcPr>
          <w:p w14:paraId="49D5F8CB" w14:textId="77777777" w:rsidR="006E4ED9" w:rsidRPr="00220D78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</w:tcPr>
          <w:p w14:paraId="30B65C76" w14:textId="4D00C68E" w:rsidR="006E4ED9" w:rsidRPr="00220D78" w:rsidRDefault="00A01DF8" w:rsidP="00700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 по 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политики администраци</w:t>
            </w:r>
            <w:r w:rsidR="00572968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1EE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6E4ED9" w:rsidRPr="00FC7650" w14:paraId="26B75A5E" w14:textId="77777777" w:rsidTr="007003E6">
        <w:tc>
          <w:tcPr>
            <w:tcW w:w="2943" w:type="dxa"/>
          </w:tcPr>
          <w:p w14:paraId="02E5914B" w14:textId="77777777" w:rsidR="006E4ED9" w:rsidRPr="00220D78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105511389"/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30" w:type="dxa"/>
          </w:tcPr>
          <w:p w14:paraId="49E4D240" w14:textId="346E2001" w:rsidR="00A01DF8" w:rsidRDefault="00A01DF8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05510518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6F3171A0" w14:textId="72EDB66B" w:rsidR="000378A0" w:rsidRPr="00FC7650" w:rsidRDefault="000378A0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</w:t>
            </w:r>
            <w:r w:rsidR="0076303F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развитию культуры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молодёжной политике и спорту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14:paraId="4461CEC4" w14:textId="586C6C15" w:rsidR="00CC7525" w:rsidRDefault="00CC7525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муниципального образования</w:t>
            </w:r>
            <w:r w:rsidRPr="00CC7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«Катангский район»</w:t>
            </w:r>
            <w:r w:rsidR="00090F2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КДН и ЗП)</w:t>
            </w:r>
          </w:p>
          <w:p w14:paraId="527B3566" w14:textId="5D99910A" w:rsidR="00090F26" w:rsidRPr="00CC7525" w:rsidRDefault="00090F26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отдел образования </w:t>
            </w:r>
            <w:r w:rsidR="003F19EE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«Катангский район»</w:t>
            </w:r>
            <w:r w:rsidR="003F1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МОО </w:t>
            </w:r>
            <w:r w:rsidR="003F19EE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«Катангский район»</w:t>
            </w:r>
            <w:r w:rsidR="003F1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6E0EC47" w14:textId="038EC6B2" w:rsidR="009B24B3" w:rsidRPr="00CC7525" w:rsidRDefault="00CC7525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«Катангская районная больница</w:t>
            </w:r>
            <w:r w:rsidR="00DA7333" w:rsidRPr="00CC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  <w:r w:rsidR="00090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ОГБУЗ </w:t>
            </w:r>
            <w:r w:rsidR="00090F26" w:rsidRPr="00CC7525">
              <w:rPr>
                <w:rFonts w:ascii="Times New Roman" w:hAnsi="Times New Roman" w:cs="Times New Roman"/>
                <w:sz w:val="28"/>
                <w:szCs w:val="28"/>
              </w:rPr>
              <w:t>«Катангская районная больница</w:t>
            </w:r>
            <w:r w:rsidR="00090F26" w:rsidRPr="00CC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90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C017732" w14:textId="7F99819A" w:rsidR="00CC7525" w:rsidRPr="00CC7525" w:rsidRDefault="00375ECA" w:rsidP="00CC7525">
            <w:pPr>
              <w:pStyle w:val="a4"/>
              <w:numPr>
                <w:ilvl w:val="0"/>
                <w:numId w:val="18"/>
              </w:numPr>
              <w:spacing w:after="0"/>
              <w:ind w:left="285" w:right="-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Пункт полиции </w:t>
            </w:r>
            <w:r w:rsidR="00CC7525" w:rsidRPr="00CC7525">
              <w:rPr>
                <w:rFonts w:ascii="Times New Roman" w:hAnsi="Times New Roman"/>
                <w:sz w:val="28"/>
                <w:szCs w:val="28"/>
              </w:rPr>
              <w:t xml:space="preserve">(место дислокации село Ербогачен) </w:t>
            </w:r>
          </w:p>
          <w:p w14:paraId="4952BF0A" w14:textId="74EDDB3F" w:rsidR="00375ECA" w:rsidRPr="00CC7525" w:rsidRDefault="00CC7525" w:rsidP="00CC7525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/>
                <w:sz w:val="28"/>
                <w:szCs w:val="28"/>
              </w:rPr>
              <w:t>Межмуниципальный отдел Министерства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России «Киренский» </w:t>
            </w:r>
            <w:r w:rsidR="00375ECA"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ПП (дислокация с. Ербогачен) МО МВД России «Киренский»)</w:t>
            </w:r>
          </w:p>
          <w:p w14:paraId="444FFA9F" w14:textId="463AC0C2" w:rsidR="00EF79E8" w:rsidRDefault="00CC7525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/>
                <w:sz w:val="28"/>
                <w:szCs w:val="28"/>
              </w:rPr>
              <w:lastRenderedPageBreak/>
              <w:t>Межрайонно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 министерства социального развития, опеки и попечительства Иркутской области №1 по </w:t>
            </w:r>
            <w:proofErr w:type="spellStart"/>
            <w:r w:rsidRPr="00CC7525">
              <w:rPr>
                <w:rFonts w:ascii="Times New Roman" w:hAnsi="Times New Roman"/>
                <w:sz w:val="28"/>
                <w:szCs w:val="28"/>
              </w:rPr>
              <w:t>Катангскому</w:t>
            </w:r>
            <w:proofErr w:type="spellEnd"/>
            <w:r w:rsidRPr="00CC752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375ECA"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МУМСР О и П Иркутской области № 1 по </w:t>
            </w:r>
            <w:proofErr w:type="spellStart"/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>Катангскому</w:t>
            </w:r>
            <w:proofErr w:type="spellEnd"/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району)</w:t>
            </w:r>
          </w:p>
          <w:p w14:paraId="3CEE8D81" w14:textId="56D17686" w:rsidR="00566E6E" w:rsidRPr="00CC7525" w:rsidRDefault="00AF3DB8" w:rsidP="00AF3DB8">
            <w:pPr>
              <w:pStyle w:val="a4"/>
              <w:numPr>
                <w:ilvl w:val="0"/>
                <w:numId w:val="18"/>
              </w:numPr>
              <w:tabs>
                <w:tab w:val="left" w:pos="285"/>
              </w:tabs>
              <w:spacing w:after="160" w:line="259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Киренский межмуниципальный филиал Федеральное казенное учреждение «Уголовно – исполнительная инспекция Главного управления Федеральной службы исполнения наказаний России по Иркутской области» (по согласованию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9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Киренский МФ ФКУ УИИ ГУФСИН России по Иркутской области)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9B24B3" w:rsidRPr="00FC7650" w14:paraId="7F131E05" w14:textId="77777777" w:rsidTr="007003E6">
        <w:tc>
          <w:tcPr>
            <w:tcW w:w="2943" w:type="dxa"/>
          </w:tcPr>
          <w:p w14:paraId="63128D15" w14:textId="77777777"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Цель</w:t>
            </w:r>
          </w:p>
        </w:tc>
        <w:tc>
          <w:tcPr>
            <w:tcW w:w="7230" w:type="dxa"/>
          </w:tcPr>
          <w:p w14:paraId="59BB3CAA" w14:textId="12E499BB" w:rsidR="0097386D" w:rsidRPr="0046055A" w:rsidRDefault="005747A4" w:rsidP="00E93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0C6D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района</w:t>
            </w:r>
            <w:r w:rsidR="0097386D" w:rsidRPr="00860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24B3" w:rsidRPr="00FC7650" w14:paraId="7C653F9D" w14:textId="77777777" w:rsidTr="007003E6">
        <w:tc>
          <w:tcPr>
            <w:tcW w:w="2943" w:type="dxa"/>
          </w:tcPr>
          <w:p w14:paraId="1B73A4F9" w14:textId="77777777"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7230" w:type="dxa"/>
          </w:tcPr>
          <w:p w14:paraId="3E8CA160" w14:textId="77777777" w:rsidR="00800A53" w:rsidRPr="00FC7650" w:rsidRDefault="00EF79E8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Поддержка и с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вопросов социального характера в 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деятельности общественных организаций Катангского района.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17AD34" w14:textId="77777777" w:rsidR="00AE7565" w:rsidRPr="00FC7650" w:rsidRDefault="000C57AE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«Катангский район»</w:t>
            </w:r>
            <w:r w:rsidR="00AE7565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6481EA" w14:textId="6F87C883" w:rsidR="00B608D8" w:rsidRPr="00612E0A" w:rsidRDefault="00EF79E8" w:rsidP="001627E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</w:t>
            </w:r>
            <w:r w:rsidR="007003E6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«Катангский район»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профилактике: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правонарушений;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 сиротства и семейного неблагополучия</w:t>
            </w:r>
            <w:r w:rsidR="00B608D8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8D8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заболеваний и формирование здорового образа жизни у населения.</w:t>
            </w:r>
          </w:p>
          <w:p w14:paraId="0143489F" w14:textId="77777777" w:rsidR="00E93A63" w:rsidRPr="00E93A63" w:rsidRDefault="00EF79E8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государственных полномочий по обеспечению предоставления гарантий прав 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евера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КМНС)</w:t>
            </w: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1031817" w14:textId="7AD80FC0" w:rsidR="00E93A63" w:rsidRPr="00E93A63" w:rsidRDefault="00724B76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A63" w:rsidRPr="00E93A63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 незаконных потребителей наркотических и психотропных веществ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442126" w14:textId="617F6130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522623" w14:textId="61CF9B65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комплекса мероприятий по профилактике социально-негативных явлений </w:t>
            </w:r>
            <w:r w:rsidRPr="00747D4B">
              <w:rPr>
                <w:rFonts w:ascii="Times New Roman" w:hAnsi="Times New Roman"/>
                <w:sz w:val="28"/>
                <w:szCs w:val="28"/>
              </w:rPr>
              <w:lastRenderedPageBreak/>
              <w:t>среди несовершеннолетних и молодежи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2F2443" w14:textId="03EEE95B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 по профилактике наркомании и социально-негативных явлений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AAABD1" w14:textId="52625EFD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C6D850" w14:textId="2568C4D7" w:rsidR="00945951" w:rsidRPr="00945951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427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4B">
              <w:rPr>
                <w:rFonts w:ascii="Times New Roman" w:hAnsi="Times New Roman"/>
                <w:sz w:val="28"/>
                <w:szCs w:val="28"/>
              </w:rPr>
              <w:t>Прогнозирование развития наркоситуации, анализ состояния процессов и явлений в сфере оборота наркотиков.</w:t>
            </w:r>
          </w:p>
        </w:tc>
      </w:tr>
      <w:tr w:rsidR="006E4ED9" w:rsidRPr="00FC7650" w14:paraId="77B03E7E" w14:textId="77777777" w:rsidTr="007003E6">
        <w:tc>
          <w:tcPr>
            <w:tcW w:w="2943" w:type="dxa"/>
          </w:tcPr>
          <w:p w14:paraId="53465FF9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230" w:type="dxa"/>
          </w:tcPr>
          <w:p w14:paraId="4DDCA9B3" w14:textId="5F20C2A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почётных граждан Катангского района, получивших денежные выплаты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67147E" w14:textId="391170FD" w:rsidR="00D36FF3" w:rsidRPr="00FC7650" w:rsidRDefault="0076303F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пожилого возраста,</w:t>
            </w:r>
            <w:r w:rsidR="00D36FF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получивших поздравления мэра с юбилейными датами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89DECA" w14:textId="0B6D680E" w:rsidR="00D36FF3" w:rsidRPr="00FC7650" w:rsidRDefault="008C6668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решение социально-значимых проблем общественными</w:t>
            </w:r>
            <w:r w:rsidR="00D36FF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организациями</w:t>
            </w:r>
            <w:r w:rsidR="0010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A34F45B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14:paraId="2C8EFC09" w14:textId="73640976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оснащенных объектов вспомогательными средствами от запланированных в текущем году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67A8DC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 экстремистской направленности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C5AD42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946C56" w14:textId="77777777" w:rsidR="00D36FF3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14:paraId="7A0CCAEC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14:paraId="57D1BBF7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изданных информационных материалов по формированию здорового образа жизни от запланированного в текущем году;</w:t>
            </w:r>
          </w:p>
          <w:p w14:paraId="2424D2DE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14:paraId="33BA43D9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отловленных бродячих собак и безнадзорных животных;</w:t>
            </w:r>
          </w:p>
          <w:p w14:paraId="0BC9B453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лиц из числа КМНС, занимающихся традиционными видами деятельности –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оленеводством, фактически получивших ежегодную выплату за 1 голову;</w:t>
            </w:r>
          </w:p>
          <w:p w14:paraId="54179B7C" w14:textId="790E87AF" w:rsidR="001B6AB0" w:rsidRDefault="001B6AB0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проведённых социально-значимых мероприятий для КМНС от запланированных в текущем году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82C3E0" w14:textId="4821ACFE" w:rsidR="00CB0C65" w:rsidRPr="00CB0C65" w:rsidRDefault="00680501" w:rsidP="00CB0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</w:rPr>
              <w:t>15)</w:t>
            </w:r>
            <w:r w:rsidR="00785EFA" w:rsidRPr="00CB0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7E0">
              <w:rPr>
                <w:rFonts w:ascii="Times New Roman" w:hAnsi="Times New Roman"/>
                <w:sz w:val="28"/>
                <w:szCs w:val="28"/>
              </w:rPr>
              <w:t>д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 (%);</w:t>
            </w:r>
          </w:p>
          <w:p w14:paraId="24C0BB94" w14:textId="77777777" w:rsidR="00CB0C65" w:rsidRDefault="00CB0C65" w:rsidP="00CB0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16)</w:t>
            </w: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 (%)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F75DD1B" w14:textId="176B835C" w:rsidR="00680501" w:rsidRPr="00FC7650" w:rsidRDefault="00CB0C65" w:rsidP="00CB0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17)Количество изготовленной и распространенной полиграфической продукции 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4ED9" w:rsidRPr="00FC7650" w14:paraId="2D3744DE" w14:textId="77777777" w:rsidTr="00064659">
        <w:trPr>
          <w:trHeight w:val="608"/>
        </w:trPr>
        <w:tc>
          <w:tcPr>
            <w:tcW w:w="2943" w:type="dxa"/>
          </w:tcPr>
          <w:p w14:paraId="3F5A5CA9" w14:textId="5A609F4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Сроки и </w:t>
            </w:r>
            <w:r w:rsidR="0076303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230" w:type="dxa"/>
          </w:tcPr>
          <w:p w14:paraId="08A1A706" w14:textId="28C5DF04" w:rsidR="006E4ED9" w:rsidRPr="00FC7650" w:rsidRDefault="000D06E1" w:rsidP="003C0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4A493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3C914CAC" w14:textId="77777777" w:rsidR="00064659" w:rsidRPr="00FC7650" w:rsidRDefault="00064659" w:rsidP="00064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4ED9" w:rsidRPr="00FC7650" w14:paraId="0EA41D63" w14:textId="77777777" w:rsidTr="007003E6">
        <w:tc>
          <w:tcPr>
            <w:tcW w:w="2943" w:type="dxa"/>
          </w:tcPr>
          <w:p w14:paraId="3C59BF15" w14:textId="77777777" w:rsidR="006E4ED9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230" w:type="dxa"/>
          </w:tcPr>
          <w:p w14:paraId="296E90BD" w14:textId="65F06D63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D0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по годам реализации:</w:t>
            </w:r>
          </w:p>
          <w:p w14:paraId="533523CD" w14:textId="60BA1EC6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8AB5AB2" w14:textId="1FB6B47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0C335BC" w14:textId="581E3813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F12351" w14:textId="1FB3BFF4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E4D934" w14:textId="6AAAE20C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6D869F" w14:textId="71293C9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55D8D38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0FF8799" w14:textId="30D282A1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555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6019B6C" w14:textId="77777777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</w:p>
          <w:p w14:paraId="66B469D5" w14:textId="6BE2F3BB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383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4CEF64" w14:textId="1923AC44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504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C888F17" w14:textId="193FFF99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658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DE6554D" w14:textId="30387BCD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660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78632CAF" w14:textId="182466F5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0FB61AE1" w14:textId="20036E06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42AE1039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области:</w:t>
            </w:r>
          </w:p>
          <w:p w14:paraId="2AB13958" w14:textId="587C2309" w:rsidR="00D51A1B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предусмотрен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субвенция в сумме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706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0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BF1A841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</w:p>
          <w:p w14:paraId="79959981" w14:textId="49A36F5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2EE26B" w14:textId="22EE80FC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0B12D1D" w14:textId="3C26F8B1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81C9052" w14:textId="4CED04D1" w:rsidR="009D0E4B" w:rsidRPr="00220D78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AD96B03" w14:textId="74A064D3" w:rsidR="009D0E4B" w:rsidRPr="00220D78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30290F" w14:textId="68479EA0" w:rsidR="00064659" w:rsidRPr="00FC7650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E4ED9" w:rsidRPr="00FC7650" w14:paraId="10E9A834" w14:textId="77777777" w:rsidTr="00661EE5">
        <w:tc>
          <w:tcPr>
            <w:tcW w:w="2943" w:type="dxa"/>
          </w:tcPr>
          <w:p w14:paraId="49081909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30" w:type="dxa"/>
            <w:shd w:val="clear" w:color="auto" w:fill="auto"/>
          </w:tcPr>
          <w:p w14:paraId="56B53F57" w14:textId="77777777" w:rsidR="00C37C1F" w:rsidRPr="00FC7650" w:rsidRDefault="00C37C1F" w:rsidP="006F3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программы позволит:</w:t>
            </w:r>
          </w:p>
          <w:p w14:paraId="024BDAFB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331C71A7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14:paraId="6540DC6C" w14:textId="5AB50172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количество мероприятий социального характера, </w:t>
            </w:r>
            <w:r w:rsidR="0076303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реализуемых общественными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организациями;</w:t>
            </w:r>
          </w:p>
          <w:p w14:paraId="04551A64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общественного порядка;</w:t>
            </w:r>
          </w:p>
          <w:p w14:paraId="4FE22B2B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правовой культуры населения;</w:t>
            </w:r>
          </w:p>
          <w:p w14:paraId="329EFD58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6)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14:paraId="1869E1F4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14:paraId="310DFDF8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8)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снизить уровень совершения правонарушений несовершеннолетними;</w:t>
            </w:r>
          </w:p>
          <w:p w14:paraId="00D4F302" w14:textId="77777777" w:rsidR="00661EE5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9)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граждан, систематически занимающихся физической культурой и спортом;</w:t>
            </w:r>
          </w:p>
          <w:p w14:paraId="047B3406" w14:textId="77777777" w:rsidR="006E4ED9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10)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  <w:p w14:paraId="058788AD" w14:textId="53F71CAD" w:rsidR="00AE2D3A" w:rsidRPr="00CB0C65" w:rsidRDefault="00ED7670" w:rsidP="0018752A">
            <w:pPr>
              <w:tabs>
                <w:tab w:val="left" w:pos="5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11)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постоянного мониторинга распространения наркомании и незаконного оборота наркотических средств;</w:t>
            </w:r>
          </w:p>
          <w:p w14:paraId="3B930031" w14:textId="4A13FD1A" w:rsidR="00ED7670" w:rsidRPr="00CB0C65" w:rsidRDefault="00ED7670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12)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явлений;</w:t>
            </w:r>
          </w:p>
          <w:p w14:paraId="3E75547F" w14:textId="7BE1A9A1" w:rsidR="000A612D" w:rsidRPr="00CB0C65" w:rsidRDefault="000A612D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и развитие антинаркотической и антиалкогольной пропаганды; </w:t>
            </w: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14) 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населения;</w:t>
            </w:r>
          </w:p>
          <w:p w14:paraId="3A9C154B" w14:textId="0F7F6A1F" w:rsidR="00535911" w:rsidRPr="00FC7650" w:rsidRDefault="00535911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15) 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B0C65"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негативного отношения жителей Катангского муниципального района к распространению и незаконному потреблению наркотических средств</w:t>
            </w:r>
            <w:r w:rsidR="00CB0C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E58A354" w14:textId="77777777" w:rsidR="00661EE5" w:rsidRDefault="00661E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</w:p>
    <w:p w14:paraId="497E991E" w14:textId="3865B5E4" w:rsidR="000C06DA" w:rsidRPr="000C06DA" w:rsidRDefault="00661EE5" w:rsidP="000C06DA">
      <w:pPr>
        <w:pStyle w:val="a4"/>
        <w:autoSpaceDE w:val="0"/>
        <w:autoSpaceDN w:val="0"/>
        <w:adjustRightInd w:val="0"/>
        <w:spacing w:after="0" w:line="240" w:lineRule="auto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0C06DA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  <w:r w:rsidR="000C06DA" w:rsidRPr="00AC2BE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C2BE2">
        <w:rPr>
          <w:rFonts w:ascii="Times New Roman" w:hAnsi="Times New Roman"/>
          <w:b/>
          <w:sz w:val="28"/>
          <w:szCs w:val="28"/>
          <w:lang w:eastAsia="ru-RU"/>
        </w:rPr>
        <w:t>Социальная п</w:t>
      </w:r>
      <w:r w:rsidR="000C06DA" w:rsidRPr="00AC2BE2">
        <w:rPr>
          <w:rFonts w:ascii="Times New Roman" w:hAnsi="Times New Roman"/>
          <w:b/>
          <w:sz w:val="28"/>
          <w:szCs w:val="28"/>
          <w:lang w:eastAsia="ru-RU"/>
        </w:rPr>
        <w:t xml:space="preserve">оддержка </w:t>
      </w:r>
      <w:r w:rsidR="0010593B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категорий </w:t>
      </w:r>
      <w:r w:rsidR="00AC2BE2">
        <w:rPr>
          <w:rFonts w:ascii="Times New Roman" w:hAnsi="Times New Roman"/>
          <w:b/>
          <w:sz w:val="28"/>
          <w:szCs w:val="28"/>
          <w:lang w:eastAsia="ru-RU"/>
        </w:rPr>
        <w:t xml:space="preserve">граждан и </w:t>
      </w:r>
      <w:r w:rsidR="000C06DA" w:rsidRPr="00AC2BE2">
        <w:rPr>
          <w:rFonts w:ascii="Times New Roman" w:hAnsi="Times New Roman"/>
          <w:b/>
          <w:sz w:val="28"/>
          <w:szCs w:val="28"/>
          <w:lang w:eastAsia="ru-RU"/>
        </w:rPr>
        <w:t>общественных организаций муниципального</w:t>
      </w:r>
      <w:r w:rsidR="000C06DA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«Катангский район»</w:t>
      </w:r>
    </w:p>
    <w:p w14:paraId="18C4F84E" w14:textId="77777777" w:rsidR="000C06DA" w:rsidRPr="000C06DA" w:rsidRDefault="000C06DA" w:rsidP="000C06DA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6716"/>
      </w:tblGrid>
      <w:tr w:rsidR="000C06DA" w:rsidRPr="00FC7650" w14:paraId="4B90B4E2" w14:textId="77777777" w:rsidTr="00661EE5">
        <w:tc>
          <w:tcPr>
            <w:tcW w:w="2936" w:type="dxa"/>
          </w:tcPr>
          <w:p w14:paraId="57768B19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201" w:type="dxa"/>
          </w:tcPr>
          <w:p w14:paraId="79C311D9" w14:textId="56EA4CBF" w:rsidR="000C06DA" w:rsidRPr="00FC7650" w:rsidRDefault="00BE1420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10593B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оддержка </w:t>
            </w:r>
            <w:r w:rsidR="001059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отдельных категорий граждан и 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 организаций муниципального образования «Катангский район»</w:t>
            </w:r>
          </w:p>
        </w:tc>
      </w:tr>
      <w:tr w:rsidR="000C06DA" w:rsidRPr="00FC7650" w14:paraId="701D0F5E" w14:textId="77777777" w:rsidTr="00661EE5">
        <w:tc>
          <w:tcPr>
            <w:tcW w:w="2936" w:type="dxa"/>
          </w:tcPr>
          <w:p w14:paraId="0978101B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5E0E92A8" w14:textId="6E8982EB" w:rsidR="000C06DA" w:rsidRPr="00220D78" w:rsidRDefault="00BF7D99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</w:tr>
      <w:tr w:rsidR="000C06DA" w:rsidRPr="00FC7650" w14:paraId="75D5BDBA" w14:textId="77777777" w:rsidTr="00661EE5">
        <w:tc>
          <w:tcPr>
            <w:tcW w:w="2936" w:type="dxa"/>
          </w:tcPr>
          <w:p w14:paraId="25E38F46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2534CE29" w14:textId="5D7CA3D2" w:rsidR="000C06DA" w:rsidRPr="00220D78" w:rsidRDefault="00BF7D99" w:rsidP="00220D78">
            <w:pPr>
              <w:pStyle w:val="a4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Сектор по социальной политики 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«Катангский район»</w:t>
            </w:r>
          </w:p>
        </w:tc>
      </w:tr>
      <w:tr w:rsidR="000C06DA" w:rsidRPr="00FC7650" w14:paraId="63FFF4E4" w14:textId="77777777" w:rsidTr="00661EE5">
        <w:tc>
          <w:tcPr>
            <w:tcW w:w="2936" w:type="dxa"/>
          </w:tcPr>
          <w:p w14:paraId="23DC89AC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5E9A641F" w14:textId="77777777"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14:paraId="2CF7F68F" w14:textId="77777777" w:rsidTr="00661EE5">
        <w:tc>
          <w:tcPr>
            <w:tcW w:w="2936" w:type="dxa"/>
          </w:tcPr>
          <w:p w14:paraId="6D62C3CA" w14:textId="77777777"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00FE0AFB" w14:textId="77777777" w:rsidR="000C06DA" w:rsidRPr="00FC7650" w:rsidRDefault="000C06DA" w:rsidP="00661EE5">
            <w:pPr>
              <w:pStyle w:val="a4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      </w:r>
          </w:p>
        </w:tc>
      </w:tr>
      <w:tr w:rsidR="000C06DA" w:rsidRPr="00FC7650" w14:paraId="13249AAB" w14:textId="77777777" w:rsidTr="00661EE5">
        <w:tc>
          <w:tcPr>
            <w:tcW w:w="2936" w:type="dxa"/>
          </w:tcPr>
          <w:p w14:paraId="3FBA8858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720D6661" w14:textId="77777777" w:rsidR="000C06DA" w:rsidRPr="00FC7650" w:rsidRDefault="000C06DA" w:rsidP="009F0F7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почётных граждан Катангского района, получивших денежные выплаты;</w:t>
            </w:r>
          </w:p>
          <w:p w14:paraId="071D87A2" w14:textId="53D640B8" w:rsidR="000C06DA" w:rsidRPr="00FC7650" w:rsidRDefault="009E0F4E" w:rsidP="009F0F7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пожилого возраста,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получивших поздравления мэра с юбилейными датами</w:t>
            </w:r>
          </w:p>
          <w:p w14:paraId="12E91703" w14:textId="4946DD9E" w:rsidR="000C06DA" w:rsidRPr="00FC7650" w:rsidRDefault="0010593B" w:rsidP="00661EE5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мероприятий направленных на решение социально-значимых проблем 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20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СОНКО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14:paraId="305D41B1" w14:textId="77777777" w:rsidTr="00661EE5">
        <w:trPr>
          <w:trHeight w:val="608"/>
        </w:trPr>
        <w:tc>
          <w:tcPr>
            <w:tcW w:w="2936" w:type="dxa"/>
          </w:tcPr>
          <w:p w14:paraId="7E4E5E05" w14:textId="3BCC0AED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9E0F4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1F79E619" w14:textId="06FB4159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F7D9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BF7D9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227CFF5C" w14:textId="77777777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6DA" w:rsidRPr="00FC7650" w14:paraId="4FFBC4B3" w14:textId="77777777" w:rsidTr="00661EE5">
        <w:tc>
          <w:tcPr>
            <w:tcW w:w="2936" w:type="dxa"/>
          </w:tcPr>
          <w:p w14:paraId="04ADF1E8" w14:textId="77777777"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14:paraId="2025F327" w14:textId="55DBCB00" w:rsidR="000C06DA" w:rsidRPr="00EB3075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1 070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годам реализации:</w:t>
            </w:r>
          </w:p>
          <w:p w14:paraId="6AEDD68A" w14:textId="76A39A45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руб.;</w:t>
            </w:r>
          </w:p>
          <w:p w14:paraId="414C4EE3" w14:textId="3ACA9A0B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77B43E4" w14:textId="7F04F37D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руб.;</w:t>
            </w:r>
          </w:p>
          <w:p w14:paraId="3EE84B1C" w14:textId="447067C6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7263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70963D5F" w14:textId="10BC82C8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87F1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руб.;</w:t>
            </w:r>
          </w:p>
          <w:p w14:paraId="4EBD5B4C" w14:textId="62A02DB1" w:rsidR="000C06DA" w:rsidRPr="00EB3075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7D9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</w:t>
            </w:r>
          </w:p>
          <w:p w14:paraId="51646121" w14:textId="77777777" w:rsidR="00661EE5" w:rsidRPr="00EB3075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12EF05C2" w14:textId="21156E34" w:rsidR="000C06DA" w:rsidRPr="00EB3075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1 070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 реализации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2C074CF4" w14:textId="77777777" w:rsidR="00BF7D99" w:rsidRPr="00EB3075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120,0 тыс. руб.;</w:t>
            </w:r>
          </w:p>
          <w:p w14:paraId="2F2002BC" w14:textId="77777777" w:rsidR="00BF7D99" w:rsidRPr="00EB3075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150,0 тыс. руб.;</w:t>
            </w:r>
          </w:p>
          <w:p w14:paraId="7A15B4D2" w14:textId="4F259FB9" w:rsidR="00BF7D99" w:rsidRPr="00EB3075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DC6C3EB" w14:textId="6ABACD52" w:rsidR="00BF7D99" w:rsidRPr="00EB3075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2026 год –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руб.;</w:t>
            </w:r>
          </w:p>
          <w:p w14:paraId="3D56C9F1" w14:textId="1370AFD9" w:rsidR="00BF7D99" w:rsidRPr="00EB3075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руб.;</w:t>
            </w:r>
          </w:p>
          <w:p w14:paraId="458DE589" w14:textId="4BDC8595" w:rsidR="00BF7D99" w:rsidRPr="00FC7650" w:rsidRDefault="00BF7D99" w:rsidP="00BF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</w:t>
            </w:r>
          </w:p>
          <w:p w14:paraId="03C2A0F4" w14:textId="77777777" w:rsidR="00661EE5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14:paraId="5CA5640A" w14:textId="77777777" w:rsidR="001F6BDB" w:rsidRPr="00FC7650" w:rsidRDefault="00661EE5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FC7650" w14:paraId="0F56F8F2" w14:textId="77777777" w:rsidTr="00661EE5">
        <w:tc>
          <w:tcPr>
            <w:tcW w:w="2936" w:type="dxa"/>
          </w:tcPr>
          <w:p w14:paraId="08B5E48B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450D4FFC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подпрограммы позволит:</w:t>
            </w:r>
          </w:p>
          <w:p w14:paraId="2AC245D3" w14:textId="77777777"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79FD69DE" w14:textId="77777777"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14:paraId="09D36F06" w14:textId="330FEF6D"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количество мероприятий социального характера, </w:t>
            </w:r>
            <w:r w:rsidR="009E0F4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реализуемых общественными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организациями;</w:t>
            </w:r>
          </w:p>
        </w:tc>
      </w:tr>
    </w:tbl>
    <w:p w14:paraId="1699257F" w14:textId="77777777" w:rsidR="000C06DA" w:rsidRPr="00661EE5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C403ADA" w14:textId="77777777" w:rsidR="000C06DA" w:rsidRPr="00456D53" w:rsidRDefault="00661EE5" w:rsidP="000C06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0C06DA" w:rsidRPr="00456D53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</w:t>
      </w:r>
    </w:p>
    <w:p w14:paraId="171E7C23" w14:textId="77777777" w:rsidR="000C06DA" w:rsidRPr="00661EE5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16"/>
          <w:lang w:eastAsia="ru-RU"/>
        </w:rPr>
      </w:pPr>
    </w:p>
    <w:p w14:paraId="078D1460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С момента возникновения первых общественных организаций прошло очень много времени, и важно отметить, что их деятельность и влияние с тех пор выросли. Сегодня они играют огромную роль в решении социальных и других вопросов, являются связующим звеном между государством и отдельными гражданами, активно участвуют в формировании и самоорганизации гражданского общества.</w:t>
      </w:r>
    </w:p>
    <w:p w14:paraId="4A534931" w14:textId="006EA7C4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На территории Катангского района </w:t>
      </w:r>
      <w:r w:rsidR="00BF7D99" w:rsidRPr="00EB3075">
        <w:rPr>
          <w:rFonts w:ascii="Times New Roman" w:hAnsi="Times New Roman"/>
          <w:sz w:val="28"/>
          <w:szCs w:val="28"/>
          <w:lang w:eastAsia="ru-RU"/>
        </w:rPr>
        <w:t>ведут свою деятельность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D99">
        <w:rPr>
          <w:rFonts w:ascii="Times New Roman" w:hAnsi="Times New Roman"/>
          <w:sz w:val="28"/>
          <w:szCs w:val="28"/>
          <w:lang w:eastAsia="ru-RU"/>
        </w:rPr>
        <w:t>6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организации.</w:t>
      </w:r>
    </w:p>
    <w:p w14:paraId="782BBDFB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Указанные организации ведут работу с отдельными категориями населения Катангского района, оказывая различные услуги, в том числе, направленные на решение социальных проблем.</w:t>
      </w:r>
    </w:p>
    <w:p w14:paraId="41243694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При наличии общественных организаций остается нерешенной проблема качества их работы. На сегодняшний день в Катангском районе деятельность общественных организаций затрагивает недостаточный круг вопросов социального характера, поэтому потенциал гражданских инициатив нельзя считать реализованным.</w:t>
      </w:r>
    </w:p>
    <w:p w14:paraId="254E90ED" w14:textId="72F29386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Вопрос оказания поддержки общественным организациям, осуществляемым деятельность на </w:t>
      </w:r>
      <w:r w:rsidR="009E0F4E" w:rsidRPr="00456D53">
        <w:rPr>
          <w:rFonts w:ascii="Times New Roman" w:hAnsi="Times New Roman"/>
          <w:sz w:val="28"/>
          <w:szCs w:val="28"/>
          <w:lang w:eastAsia="ru-RU"/>
        </w:rPr>
        <w:t>территории Катангского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района, остается актуальным.</w:t>
      </w:r>
    </w:p>
    <w:p w14:paraId="521AA0AC" w14:textId="68EB7715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В Катангском районе </w:t>
      </w:r>
      <w:r w:rsidRPr="00EB3075">
        <w:rPr>
          <w:rFonts w:ascii="Times New Roman" w:hAnsi="Times New Roman"/>
          <w:sz w:val="28"/>
          <w:szCs w:val="28"/>
          <w:lang w:eastAsia="ru-RU"/>
        </w:rPr>
        <w:t>насчитывается 1</w:t>
      </w:r>
      <w:r w:rsidR="00090F26" w:rsidRPr="00EB3075">
        <w:rPr>
          <w:rFonts w:ascii="Times New Roman" w:hAnsi="Times New Roman"/>
          <w:sz w:val="28"/>
          <w:szCs w:val="28"/>
          <w:lang w:eastAsia="ru-RU"/>
        </w:rPr>
        <w:t>102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 человек пенсионного возраста, что составляет около </w:t>
      </w:r>
      <w:r w:rsidR="00CB5604" w:rsidRPr="00EB3075">
        <w:rPr>
          <w:rFonts w:ascii="Times New Roman" w:hAnsi="Times New Roman"/>
          <w:sz w:val="28"/>
          <w:szCs w:val="28"/>
          <w:lang w:eastAsia="ru-RU"/>
        </w:rPr>
        <w:t>3</w:t>
      </w:r>
      <w:r w:rsidR="00090F26" w:rsidRPr="00EB3075">
        <w:rPr>
          <w:rFonts w:ascii="Times New Roman" w:hAnsi="Times New Roman"/>
          <w:sz w:val="28"/>
          <w:szCs w:val="28"/>
          <w:lang w:eastAsia="ru-RU"/>
        </w:rPr>
        <w:t>4</w:t>
      </w:r>
      <w:r w:rsidRPr="00EB3075">
        <w:rPr>
          <w:rFonts w:ascii="Times New Roman" w:hAnsi="Times New Roman"/>
          <w:sz w:val="28"/>
          <w:szCs w:val="28"/>
          <w:lang w:eastAsia="ru-RU"/>
        </w:rPr>
        <w:t>,</w:t>
      </w:r>
      <w:r w:rsidR="00090F26" w:rsidRPr="00EB3075">
        <w:rPr>
          <w:rFonts w:ascii="Times New Roman" w:hAnsi="Times New Roman"/>
          <w:sz w:val="28"/>
          <w:szCs w:val="28"/>
          <w:lang w:eastAsia="ru-RU"/>
        </w:rPr>
        <w:t>8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 % населения района. Уважение к гражданам пожилого возраста и забота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о них всегда являлись одной из неизменных качественных характеристик человеческой цивилизации. Пожилые люди вносят многогранный вклад в социальное развитие района, приветствуют позитивные изменения в современном обществе, проявляют </w:t>
      </w:r>
      <w:r w:rsidRPr="00456D53">
        <w:rPr>
          <w:rFonts w:ascii="Times New Roman" w:hAnsi="Times New Roman"/>
          <w:sz w:val="28"/>
          <w:szCs w:val="28"/>
          <w:lang w:eastAsia="ru-RU"/>
        </w:rPr>
        <w:lastRenderedPageBreak/>
        <w:t>интерес к социальной, культурной и экономической жизни, поддерживают солидарность поколений и являются хранителями духовных и нравственных ценностей, сохраняют способность к посильной трудовой деятельности, готовность передавать опыт и восполнять ресурсы, затраченные на обеспечение их жизнедеятельности.</w:t>
      </w:r>
    </w:p>
    <w:p w14:paraId="6292D8C0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На сегодняшний день у граждан старшего поколения существуют проблемы, требующие системного подхода к их решению: ухудшение состояния здоровья, одиночество, невысокий уровень доходов, отсутствие благоприятных условий для реализации интеллектуальных и культурных потребностей.</w:t>
      </w:r>
    </w:p>
    <w:p w14:paraId="369217AA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Решение обозначенных проблем программно-целевым методом позволит обеспечить согласованное по целям и ресурсам выполнение мероприятий социальной направленности, направленных на интеграцию граждан старшего поколения в общественную жизнь.</w:t>
      </w:r>
    </w:p>
    <w:p w14:paraId="1DA2AD67" w14:textId="77777777" w:rsidR="001E2E58" w:rsidRPr="00A67D20" w:rsidRDefault="001E2E58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E2F754" w14:textId="77777777" w:rsidR="001E2E58" w:rsidRPr="00A67D20" w:rsidRDefault="00A67D20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D20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14:paraId="1236F9C1" w14:textId="77777777" w:rsidR="00A67D20" w:rsidRPr="00A67D20" w:rsidRDefault="00A67D20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182958" w14:textId="77777777" w:rsid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Целью муниципальной программы повышение уровня и качества жизни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населения района</w:t>
      </w:r>
      <w:r w:rsidR="009F0F7B">
        <w:rPr>
          <w:rFonts w:ascii="Times New Roman" w:hAnsi="Times New Roman"/>
          <w:sz w:val="28"/>
          <w:szCs w:val="28"/>
          <w:lang w:eastAsia="ru-RU"/>
        </w:rPr>
        <w:t>.</w:t>
      </w:r>
    </w:p>
    <w:p w14:paraId="53F6F2B4" w14:textId="77777777" w:rsidR="00A67D20" w:rsidRDefault="00A67D20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0C06DA" w:rsidRPr="00456D53">
        <w:rPr>
          <w:rFonts w:ascii="Times New Roman" w:hAnsi="Times New Roman"/>
          <w:sz w:val="28"/>
          <w:szCs w:val="28"/>
          <w:lang w:eastAsia="ru-RU"/>
        </w:rPr>
        <w:t>ля достижения цели определены следующие задачи</w:t>
      </w:r>
      <w:r w:rsidR="009228C9" w:rsidRPr="00922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8C9">
        <w:rPr>
          <w:rFonts w:ascii="Times New Roman" w:hAnsi="Times New Roman"/>
          <w:sz w:val="28"/>
          <w:szCs w:val="28"/>
          <w:lang w:eastAsia="ru-RU"/>
        </w:rPr>
        <w:t>под</w:t>
      </w:r>
      <w:r w:rsidR="009228C9" w:rsidRPr="00456D5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0C06DA" w:rsidRPr="00456D53">
        <w:rPr>
          <w:rFonts w:ascii="Times New Roman" w:hAnsi="Times New Roman"/>
          <w:sz w:val="28"/>
          <w:szCs w:val="28"/>
          <w:lang w:eastAsia="ru-RU"/>
        </w:rPr>
        <w:t>:</w:t>
      </w:r>
    </w:p>
    <w:p w14:paraId="43C9C625" w14:textId="77777777" w:rsid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1.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</w:r>
    </w:p>
    <w:p w14:paraId="2EC362B8" w14:textId="77777777" w:rsidR="000C06DA" w:rsidRP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2.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A67D20">
        <w:rPr>
          <w:rFonts w:ascii="Times New Roman" w:hAnsi="Times New Roman"/>
          <w:sz w:val="28"/>
          <w:szCs w:val="28"/>
          <w:lang w:eastAsia="ru-RU"/>
        </w:rPr>
        <w:t>муниципального образования «Катангский район».</w:t>
      </w:r>
    </w:p>
    <w:p w14:paraId="18AEE831" w14:textId="77777777" w:rsidR="001E2E58" w:rsidRPr="00A67D20" w:rsidRDefault="001E2E58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0E4DE3" w14:textId="77777777" w:rsidR="000C06DA" w:rsidRPr="00A67D20" w:rsidRDefault="00A67D20" w:rsidP="00A67D20">
      <w:pPr>
        <w:tabs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b/>
          <w:sz w:val="28"/>
          <w:szCs w:val="28"/>
          <w:lang w:eastAsia="ru-RU"/>
        </w:rPr>
        <w:t>3. Целевые показатели (индикаторы).</w:t>
      </w:r>
    </w:p>
    <w:p w14:paraId="04CEA5C8" w14:textId="77777777" w:rsidR="00A67D20" w:rsidRDefault="00A67D20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BA927F" w14:textId="48B21C09" w:rsidR="000C06DA" w:rsidRPr="00A67D20" w:rsidRDefault="00A67D20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приведены в </w:t>
      </w:r>
      <w:hyperlink r:id="rId8" w:history="1">
        <w:r w:rsidR="00CB5604" w:rsidRPr="00A219C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="00CB5604" w:rsidRPr="00A21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D20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14:paraId="3E92C563" w14:textId="77777777" w:rsidR="000C06DA" w:rsidRPr="00A67D20" w:rsidRDefault="000C06DA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AB4A19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 xml:space="preserve">Сроки и этапы реализации </w:t>
      </w:r>
    </w:p>
    <w:p w14:paraId="0946607A" w14:textId="77777777" w:rsidR="000C06DA" w:rsidRPr="00A67D20" w:rsidRDefault="000C06DA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EFCF0E" w14:textId="1DD46ACE" w:rsidR="000C06DA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CB5604">
        <w:rPr>
          <w:rFonts w:ascii="Times New Roman" w:hAnsi="Times New Roman"/>
          <w:sz w:val="28"/>
          <w:szCs w:val="28"/>
          <w:lang w:eastAsia="ru-RU"/>
        </w:rPr>
        <w:t>23</w:t>
      </w:r>
      <w:r w:rsidRPr="00A67D20">
        <w:rPr>
          <w:rFonts w:ascii="Times New Roman" w:hAnsi="Times New Roman"/>
          <w:sz w:val="28"/>
          <w:szCs w:val="28"/>
          <w:lang w:eastAsia="ru-RU"/>
        </w:rPr>
        <w:t>-202</w:t>
      </w:r>
      <w:r w:rsidR="00CB5604">
        <w:rPr>
          <w:rFonts w:ascii="Times New Roman" w:hAnsi="Times New Roman"/>
          <w:sz w:val="28"/>
          <w:szCs w:val="28"/>
          <w:lang w:eastAsia="ru-RU"/>
        </w:rPr>
        <w:t>8</w:t>
      </w:r>
      <w:r w:rsidRPr="00A67D20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14:paraId="69E748C4" w14:textId="77777777" w:rsidR="00A67D20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DF6AA1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14:paraId="5E0AA41D" w14:textId="77777777" w:rsidR="00A67D20" w:rsidRDefault="00A67D20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46CF84" w14:textId="77777777" w:rsidR="000C06DA" w:rsidRPr="00A67D20" w:rsidRDefault="00F15557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9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0C93D2C6" w14:textId="77777777" w:rsid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09A4EA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14:paraId="73085436" w14:textId="77777777"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938618" w14:textId="0A0F7FC9" w:rsidR="000C06DA" w:rsidRDefault="00A67D20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0" w:history="1">
        <w:r w:rsidR="00CB5604" w:rsidRPr="00A219C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  <w:r w:rsidR="00CB560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A67D20">
        <w:rPr>
          <w:rFonts w:ascii="Times New Roman" w:hAnsi="Times New Roman"/>
          <w:sz w:val="28"/>
          <w:szCs w:val="28"/>
          <w:lang w:eastAsia="ru-RU"/>
        </w:rPr>
        <w:t>).</w:t>
      </w:r>
    </w:p>
    <w:p w14:paraId="0FA603BC" w14:textId="77777777" w:rsidR="00EC4176" w:rsidRDefault="00EC4176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8BFE8B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1CB0DA56" w14:textId="77777777"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B4E5CA" w14:textId="6169DCB7" w:rsidR="001E2E58" w:rsidRPr="00A67D20" w:rsidRDefault="000C06DA" w:rsidP="00CB56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1E2E58" w:rsidRPr="00A67D20">
        <w:rPr>
          <w:rFonts w:ascii="Times New Roman" w:hAnsi="Times New Roman"/>
          <w:sz w:val="28"/>
          <w:szCs w:val="28"/>
          <w:lang w:eastAsia="ru-RU"/>
        </w:rPr>
        <w:t>под</w:t>
      </w:r>
      <w:r w:rsidRPr="00A67D20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осуществляются во взаимодействии 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с муниципальным отделом по </w:t>
      </w:r>
      <w:r w:rsidR="00497159" w:rsidRPr="00EB3075">
        <w:rPr>
          <w:rFonts w:ascii="Times New Roman" w:hAnsi="Times New Roman"/>
          <w:sz w:val="28"/>
          <w:szCs w:val="28"/>
          <w:lang w:eastAsia="ru-RU"/>
        </w:rPr>
        <w:t>развитию культуры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, молодёжной политике и спорту администрации </w:t>
      </w:r>
      <w:r w:rsidR="00A67D20" w:rsidRPr="00EB307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EB3075">
        <w:rPr>
          <w:rFonts w:ascii="Times New Roman" w:hAnsi="Times New Roman"/>
          <w:sz w:val="28"/>
          <w:szCs w:val="28"/>
          <w:lang w:eastAsia="ru-RU"/>
        </w:rPr>
        <w:t>«Катангский район»</w:t>
      </w:r>
      <w:r w:rsidR="000108C4">
        <w:rPr>
          <w:rFonts w:ascii="Times New Roman" w:hAnsi="Times New Roman"/>
          <w:sz w:val="28"/>
          <w:szCs w:val="28"/>
          <w:lang w:eastAsia="ru-RU"/>
        </w:rPr>
        <w:t>, общественными организациями района.</w:t>
      </w:r>
    </w:p>
    <w:p w14:paraId="01E05A57" w14:textId="77777777" w:rsidR="000C06DA" w:rsidRPr="00A67D20" w:rsidRDefault="000C06DA" w:rsidP="009F0F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F67AEC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14:paraId="08D675E0" w14:textId="77777777"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74B717" w14:textId="5931FFB3" w:rsidR="00A67D20" w:rsidRPr="00A67D20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программы по годам реализации представлена в </w:t>
      </w:r>
      <w:hyperlink r:id="rId11" w:history="1">
        <w:r w:rsidR="00CB5604" w:rsidRPr="00A219C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CB560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4</w:t>
      </w:r>
      <w:r w:rsidR="00CB5604" w:rsidRPr="00A21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D20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14:paraId="66A0C758" w14:textId="06E24870" w:rsidR="000C06DA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hyperlink r:id="rId12" w:history="1">
        <w:r w:rsidR="00CB5604" w:rsidRPr="00A219C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CB560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5</w:t>
      </w:r>
      <w:r w:rsidR="00CB5604" w:rsidRPr="00A21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D20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14:paraId="410C5A94" w14:textId="77777777" w:rsidR="00A67D20" w:rsidRPr="00A67D20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FBB0EB" w14:textId="77777777"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14:paraId="7FBECFFB" w14:textId="77777777" w:rsidR="000C06DA" w:rsidRPr="00A67D20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3DBB41" w14:textId="77777777" w:rsidR="000C06DA" w:rsidRPr="00456D53" w:rsidRDefault="000C06DA" w:rsidP="00CB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19459C2F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</w:t>
      </w:r>
      <w:r w:rsidR="001E2E58">
        <w:rPr>
          <w:rFonts w:ascii="Times New Roman" w:hAnsi="Times New Roman"/>
          <w:sz w:val="28"/>
          <w:szCs w:val="28"/>
          <w:lang w:eastAsia="ru-RU"/>
        </w:rPr>
        <w:t>под</w:t>
      </w:r>
      <w:r w:rsidRPr="00456D53">
        <w:rPr>
          <w:rFonts w:ascii="Times New Roman" w:hAnsi="Times New Roman"/>
          <w:sz w:val="28"/>
          <w:szCs w:val="28"/>
          <w:lang w:eastAsia="ru-RU"/>
        </w:rPr>
        <w:t>программы может быть подвержена влиянию следующих рисков:</w:t>
      </w:r>
    </w:p>
    <w:p w14:paraId="1E857C4F" w14:textId="77777777" w:rsidR="000C06DA" w:rsidRPr="00456D53" w:rsidRDefault="000C06DA" w:rsidP="00B649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01FEB640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14:paraId="23A256AC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A67D2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«Катангский район»;</w:t>
      </w:r>
    </w:p>
    <w:p w14:paraId="25E3B86A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2C268045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14:paraId="5C138EA9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7554E10D" w14:textId="77777777" w:rsidR="000C06DA" w:rsidRPr="00A67D20" w:rsidRDefault="000C06DA" w:rsidP="009F0F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3)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</w:t>
      </w:r>
      <w:r w:rsidRPr="00456D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минимизации данного риска будет </w:t>
      </w:r>
      <w:r w:rsidRPr="00A67D20">
        <w:rPr>
          <w:rFonts w:ascii="Times New Roman" w:hAnsi="Times New Roman"/>
          <w:sz w:val="28"/>
          <w:szCs w:val="28"/>
          <w:lang w:eastAsia="ru-RU"/>
        </w:rPr>
        <w:t xml:space="preserve">осуществляться мониторинг реализации муниципальной программы. </w:t>
      </w:r>
    </w:p>
    <w:p w14:paraId="544AB2FF" w14:textId="77777777" w:rsidR="000C06DA" w:rsidRPr="00A67D20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50C1C377" w14:textId="77777777" w:rsidR="000C06DA" w:rsidRPr="00A67D20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749C79" w14:textId="77777777" w:rsidR="000C06DA" w:rsidRPr="00A67D20" w:rsidRDefault="00A67D20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Конечные результаты и оценка эффективности</w:t>
      </w:r>
    </w:p>
    <w:p w14:paraId="78A3AB8A" w14:textId="77777777" w:rsidR="000C06DA" w:rsidRPr="00A67D20" w:rsidRDefault="000C06DA" w:rsidP="000C06D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F8C851" w14:textId="77777777" w:rsidR="000C06DA" w:rsidRPr="00A67D20" w:rsidRDefault="000C06DA" w:rsidP="000C06D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="001E2E58" w:rsidRPr="00A67D20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A67D20">
        <w:rPr>
          <w:rFonts w:ascii="Times New Roman" w:hAnsi="Times New Roman" w:cs="Times New Roman"/>
          <w:sz w:val="28"/>
          <w:szCs w:val="28"/>
          <w:lang w:eastAsia="ru-RU"/>
        </w:rPr>
        <w:t>программы позволит:</w:t>
      </w:r>
    </w:p>
    <w:p w14:paraId="18299695" w14:textId="3435C7F5" w:rsidR="000C06DA" w:rsidRPr="00A67D20" w:rsidRDefault="003D43A9" w:rsidP="009F0F7B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6DA" w:rsidRPr="00A67D20">
        <w:rPr>
          <w:rFonts w:ascii="Times New Roman" w:hAnsi="Times New Roman" w:cs="Times New Roman"/>
          <w:sz w:val="28"/>
          <w:szCs w:val="28"/>
          <w:lang w:eastAsia="ru-RU"/>
        </w:rPr>
        <w:t>овысить численность граждан старшего поколения и инвалидов, охваченных мероприятиями социальной направленности;</w:t>
      </w:r>
    </w:p>
    <w:p w14:paraId="0E828CBA" w14:textId="77777777" w:rsidR="000C06DA" w:rsidRPr="00A67D20" w:rsidRDefault="000C06DA" w:rsidP="009F0F7B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</w:r>
    </w:p>
    <w:p w14:paraId="415D70B2" w14:textId="7A7E24A7" w:rsidR="00A67D20" w:rsidRDefault="000C06DA" w:rsidP="00A67D2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количество мероприятий социального характера, </w:t>
      </w:r>
      <w:r w:rsidR="00A73063" w:rsidRPr="00A67D20">
        <w:rPr>
          <w:rFonts w:ascii="Times New Roman" w:hAnsi="Times New Roman" w:cs="Times New Roman"/>
          <w:sz w:val="28"/>
          <w:szCs w:val="28"/>
          <w:lang w:eastAsia="ru-RU"/>
        </w:rPr>
        <w:t>реализуемых общественными</w:t>
      </w:r>
      <w:r w:rsidRPr="00A67D2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B87F11" w:rsidRPr="00A67D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B92E30" w14:textId="77777777" w:rsidR="00A67D20" w:rsidRDefault="00A67D20">
      <w:pPr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32DB2E4" w14:textId="77777777" w:rsidR="000C06DA" w:rsidRPr="001E2E58" w:rsidRDefault="00A67D20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(паспорт)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1E2E58" w:rsidRPr="001E2E58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>программы «</w:t>
      </w:r>
      <w:r w:rsidR="001E2E58" w:rsidRPr="001E2E58">
        <w:rPr>
          <w:rFonts w:ascii="Times New Roman" w:hAnsi="Times New Roman"/>
          <w:b/>
          <w:sz w:val="28"/>
          <w:szCs w:val="28"/>
          <w:lang w:eastAsia="ru-RU"/>
        </w:rPr>
        <w:t>Доступная среда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B34AB4B" w14:textId="77777777" w:rsidR="000C06DA" w:rsidRPr="001D331F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721"/>
      </w:tblGrid>
      <w:tr w:rsidR="000C06DA" w:rsidRPr="00FC7650" w14:paraId="4D3403B0" w14:textId="77777777" w:rsidTr="00A67D20">
        <w:tc>
          <w:tcPr>
            <w:tcW w:w="2936" w:type="dxa"/>
          </w:tcPr>
          <w:p w14:paraId="2E9C4D9D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Наименование муниципальной </w:t>
            </w:r>
            <w:r w:rsidR="001E2E58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3D5A5322" w14:textId="77777777" w:rsidR="000C06DA" w:rsidRPr="00FC7650" w:rsidRDefault="000C06DA" w:rsidP="001E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1E2E58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Доступная среда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  <w:tr w:rsidR="000C06DA" w:rsidRPr="00FC7650" w14:paraId="68B5175C" w14:textId="77777777" w:rsidTr="00A67D20">
        <w:tc>
          <w:tcPr>
            <w:tcW w:w="2936" w:type="dxa"/>
          </w:tcPr>
          <w:p w14:paraId="5F7E4396" w14:textId="77777777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09F3CABB" w14:textId="3518350C" w:rsidR="000C06DA" w:rsidRPr="00EB3075" w:rsidRDefault="003D43A9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Сектор по социальной политики</w:t>
            </w:r>
            <w:r w:rsidR="000C06DA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администрации </w:t>
            </w:r>
            <w:r w:rsidR="00A67D20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="000C06DA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«Катангский район»</w:t>
            </w:r>
          </w:p>
        </w:tc>
      </w:tr>
      <w:tr w:rsidR="000C06DA" w:rsidRPr="00FC7650" w14:paraId="5B8150F0" w14:textId="77777777" w:rsidTr="00A67D20">
        <w:tc>
          <w:tcPr>
            <w:tcW w:w="2936" w:type="dxa"/>
          </w:tcPr>
          <w:p w14:paraId="064E23CE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6FA3">
              <w:rPr>
                <w:rFonts w:ascii="Times New Roman" w:hAnsi="Times New Roman"/>
                <w:sz w:val="28"/>
                <w:szCs w:val="24"/>
                <w:lang w:eastAsia="ru-RU"/>
              </w:rPr>
              <w:t>Соисполнители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201" w:type="dxa"/>
          </w:tcPr>
          <w:p w14:paraId="3092E1B4" w14:textId="2C34F6C1" w:rsidR="000C06DA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Муниципальный отдел по развитию культуры, молодёжной политике и спорту администрации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«Катангский район»</w:t>
            </w:r>
            <w:r w:rsidR="00406FA3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14:paraId="0DE980A6" w14:textId="00CD12FF"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ОГБУЗ «Катангская РБ» (по согласованию)</w:t>
            </w:r>
            <w:r w:rsidR="00406FA3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14:paraId="51F91401" w14:textId="77777777"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Администрации поселений (по согласованию)</w:t>
            </w:r>
          </w:p>
        </w:tc>
      </w:tr>
      <w:tr w:rsidR="000C06DA" w:rsidRPr="00FC7650" w14:paraId="74857315" w14:textId="77777777" w:rsidTr="00A67D20">
        <w:tc>
          <w:tcPr>
            <w:tcW w:w="2936" w:type="dxa"/>
          </w:tcPr>
          <w:p w14:paraId="0B0AFA95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3F3BCF1D" w14:textId="77777777"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650">
              <w:rPr>
                <w:rFonts w:ascii="Times New Roman" w:hAnsi="Times New Roman"/>
                <w:sz w:val="28"/>
                <w:szCs w:val="24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14:paraId="3DAB6B74" w14:textId="77777777" w:rsidTr="00A67D20">
        <w:tc>
          <w:tcPr>
            <w:tcW w:w="2936" w:type="dxa"/>
          </w:tcPr>
          <w:p w14:paraId="3E9CEDE1" w14:textId="77777777"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255EB751" w14:textId="77777777" w:rsidR="000C06DA" w:rsidRPr="00FC7650" w:rsidRDefault="000C06DA" w:rsidP="00A67D20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650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4"/>
              </w:rPr>
              <w:t>«Катангский район».</w:t>
            </w:r>
          </w:p>
        </w:tc>
      </w:tr>
      <w:tr w:rsidR="000C06DA" w:rsidRPr="00FC7650" w14:paraId="13CABDDC" w14:textId="77777777" w:rsidTr="00A67D20">
        <w:tc>
          <w:tcPr>
            <w:tcW w:w="2936" w:type="dxa"/>
          </w:tcPr>
          <w:p w14:paraId="7446107D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3EF372F6" w14:textId="77777777" w:rsidR="000C06DA" w:rsidRPr="00FC7650" w:rsidRDefault="000C06DA" w:rsidP="00755DE5">
            <w:pPr>
              <w:pStyle w:val="a4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14:paraId="1C8E2268" w14:textId="4CBB04EA" w:rsidR="000C06DA" w:rsidRPr="00FC7650" w:rsidRDefault="000C06DA" w:rsidP="00755DE5">
            <w:pPr>
              <w:pStyle w:val="a4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число </w:t>
            </w:r>
            <w:r w:rsidR="003F673E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граждан старшего поколения и инвалидов, </w:t>
            </w:r>
            <w:r w:rsidR="009903E8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фактически </w:t>
            </w:r>
            <w:r w:rsidR="003F673E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получивших социальную помощь</w:t>
            </w:r>
            <w:r w:rsidR="009903E8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C06DA" w:rsidRPr="00FC7650" w14:paraId="3ABDCDA6" w14:textId="77777777" w:rsidTr="00A67D20">
        <w:trPr>
          <w:trHeight w:val="608"/>
        </w:trPr>
        <w:tc>
          <w:tcPr>
            <w:tcW w:w="2936" w:type="dxa"/>
          </w:tcPr>
          <w:p w14:paraId="63E25EBC" w14:textId="7DB35A60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Сроки и </w:t>
            </w:r>
            <w:r w:rsidR="00A73063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7E594CE0" w14:textId="0D5456C8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  <w:r w:rsidR="00755DE5">
              <w:rPr>
                <w:rFonts w:ascii="Times New Roman" w:hAnsi="Times New Roman"/>
                <w:sz w:val="28"/>
                <w:szCs w:val="24"/>
                <w:lang w:eastAsia="ru-RU"/>
              </w:rPr>
              <w:t>23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– 202</w:t>
            </w:r>
            <w:r w:rsidR="00755DE5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годы</w:t>
            </w:r>
          </w:p>
          <w:p w14:paraId="42E733DF" w14:textId="77777777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C06DA" w:rsidRPr="00FC7650" w14:paraId="799CA8D3" w14:textId="77777777" w:rsidTr="00A67D20">
        <w:tc>
          <w:tcPr>
            <w:tcW w:w="2936" w:type="dxa"/>
          </w:tcPr>
          <w:p w14:paraId="1E8738C4" w14:textId="77777777" w:rsidR="000C06DA" w:rsidRPr="00FC7650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14:paraId="44997A6A" w14:textId="2276B2B6" w:rsidR="00A67D20" w:rsidRPr="00EB3075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357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 в том числе:</w:t>
            </w:r>
          </w:p>
          <w:p w14:paraId="4EFA0BB9" w14:textId="464654D7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23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</w:t>
            </w:r>
            <w:r w:rsidR="00A67D20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руб.;</w:t>
            </w:r>
          </w:p>
          <w:p w14:paraId="69A0A287" w14:textId="77610C39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="00391140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руб.;</w:t>
            </w:r>
          </w:p>
          <w:p w14:paraId="52880B94" w14:textId="65FD949F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руб.;</w:t>
            </w:r>
          </w:p>
          <w:p w14:paraId="4831143E" w14:textId="5EE1010B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70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,0 тыс. руб.;</w:t>
            </w:r>
          </w:p>
          <w:p w14:paraId="1DE26272" w14:textId="724A288F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="001A3FAE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руб.;</w:t>
            </w:r>
          </w:p>
          <w:p w14:paraId="10E773AD" w14:textId="629F3678" w:rsidR="000C06DA" w:rsidRPr="00EB3075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</w:t>
            </w:r>
            <w:r w:rsidR="00755DE5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</w:t>
            </w:r>
          </w:p>
          <w:p w14:paraId="1A4D7989" w14:textId="77777777" w:rsidR="00A67D20" w:rsidRPr="00EB3075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293C2D66" w14:textId="4558087D" w:rsidR="00A67D20" w:rsidRPr="00EB3075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Всего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357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 в том числе:</w:t>
            </w:r>
          </w:p>
          <w:p w14:paraId="7DF480B7" w14:textId="77777777" w:rsidR="00391140" w:rsidRPr="00EB3075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2023 год – 7,8 тыс. руб.;</w:t>
            </w:r>
          </w:p>
          <w:p w14:paraId="27FAD588" w14:textId="77777777" w:rsidR="00391140" w:rsidRPr="00EB3075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2024 год – 70,0 тыс. руб.;</w:t>
            </w:r>
          </w:p>
          <w:p w14:paraId="5CDE8F5B" w14:textId="10F993BB" w:rsidR="00391140" w:rsidRPr="00EB3075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2025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руб.;</w:t>
            </w:r>
          </w:p>
          <w:p w14:paraId="612E84CD" w14:textId="73333C28" w:rsidR="00391140" w:rsidRPr="00EB3075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2026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70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,0 тыс. руб.;</w:t>
            </w:r>
          </w:p>
          <w:p w14:paraId="50A99825" w14:textId="4DADFB97" w:rsidR="00391140" w:rsidRPr="00EB3075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2027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руб.;</w:t>
            </w:r>
          </w:p>
          <w:p w14:paraId="153E9DF5" w14:textId="7376DC26" w:rsidR="00391140" w:rsidRPr="00FC7650" w:rsidRDefault="00391140" w:rsidP="0039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2028 год – </w:t>
            </w:r>
            <w:r w:rsidR="00EB3075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0,0 тыс. руб.</w:t>
            </w:r>
          </w:p>
          <w:p w14:paraId="490531C4" w14:textId="77777777" w:rsidR="00463A96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2. За счет средств бюджета Иркутской области:</w:t>
            </w:r>
          </w:p>
          <w:p w14:paraId="675316C0" w14:textId="77777777"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Финансирование за счет бюджета Иркутской области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0C06DA" w:rsidRPr="00FC7650" w14:paraId="56A1F1D6" w14:textId="77777777" w:rsidTr="00A67D20">
        <w:tc>
          <w:tcPr>
            <w:tcW w:w="2936" w:type="dxa"/>
          </w:tcPr>
          <w:p w14:paraId="0A05A822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160FCF09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Реализация муниципальной </w:t>
            </w:r>
            <w:r w:rsidR="009228C9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программы позволит:</w:t>
            </w:r>
          </w:p>
          <w:p w14:paraId="778645F6" w14:textId="77777777"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7536E952" w14:textId="3A70B233"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) </w:t>
            </w:r>
            <w:r w:rsidR="009903E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увеличение доли лиц из числа </w:t>
            </w:r>
            <w:r w:rsidR="009903E8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граждан старшего поколения и инвалидов</w:t>
            </w:r>
            <w:r w:rsidR="009903E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фактически получивших меры социальной поддержки от общей численности </w:t>
            </w:r>
            <w:r w:rsidR="009903E8" w:rsidRPr="00EB3075">
              <w:rPr>
                <w:rFonts w:ascii="Times New Roman" w:hAnsi="Times New Roman"/>
                <w:sz w:val="28"/>
                <w:szCs w:val="24"/>
                <w:lang w:eastAsia="ru-RU"/>
              </w:rPr>
              <w:t>граждан старшего поколения и инвалидов</w:t>
            </w:r>
            <w:r w:rsidR="009903E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DC7931C" w14:textId="77777777" w:rsidR="000C06DA" w:rsidRPr="00463A96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635006" w14:textId="77777777" w:rsidR="000C06DA" w:rsidRPr="00463A96" w:rsidRDefault="00463A96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14:paraId="5901A828" w14:textId="77777777" w:rsidR="00463A96" w:rsidRDefault="00463A96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9CE64A" w14:textId="56518BBC" w:rsidR="000C06DA" w:rsidRPr="00EB3075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>1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FA3" w:rsidRPr="00EB3075">
        <w:rPr>
          <w:rFonts w:ascii="Times New Roman" w:hAnsi="Times New Roman"/>
          <w:sz w:val="28"/>
          <w:szCs w:val="28"/>
          <w:lang w:eastAsia="ru-RU"/>
        </w:rPr>
        <w:t>марта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>20</w:t>
      </w:r>
      <w:r w:rsidR="00406FA3" w:rsidRPr="00EB3075">
        <w:rPr>
          <w:rFonts w:ascii="Times New Roman" w:hAnsi="Times New Roman"/>
          <w:sz w:val="28"/>
          <w:szCs w:val="28"/>
          <w:lang w:eastAsia="ru-RU"/>
        </w:rPr>
        <w:t>21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 xml:space="preserve"> на территории Катангского района проживает </w:t>
      </w:r>
      <w:r w:rsidR="00406FA3" w:rsidRPr="00EB3075">
        <w:rPr>
          <w:rFonts w:ascii="Times New Roman" w:hAnsi="Times New Roman"/>
          <w:sz w:val="28"/>
          <w:szCs w:val="28"/>
          <w:lang w:eastAsia="ru-RU"/>
        </w:rPr>
        <w:t>391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 xml:space="preserve"> инвалид (из них детей-инвалидов </w:t>
      </w:r>
      <w:r w:rsidR="00406FA3" w:rsidRPr="00EB3075">
        <w:rPr>
          <w:rFonts w:ascii="Times New Roman" w:hAnsi="Times New Roman"/>
          <w:sz w:val="28"/>
          <w:szCs w:val="28"/>
          <w:lang w:eastAsia="ru-RU"/>
        </w:rPr>
        <w:t>25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 xml:space="preserve"> человек), что составляет около 12,</w:t>
      </w:r>
      <w:r w:rsidR="00406FA3" w:rsidRPr="00EB3075">
        <w:rPr>
          <w:rFonts w:ascii="Times New Roman" w:hAnsi="Times New Roman"/>
          <w:sz w:val="28"/>
          <w:szCs w:val="28"/>
          <w:lang w:eastAsia="ru-RU"/>
        </w:rPr>
        <w:t>3</w:t>
      </w:r>
      <w:r w:rsidR="000C06DA" w:rsidRPr="00EB3075">
        <w:rPr>
          <w:rFonts w:ascii="Times New Roman" w:hAnsi="Times New Roman"/>
          <w:sz w:val="28"/>
          <w:szCs w:val="28"/>
          <w:lang w:eastAsia="ru-RU"/>
        </w:rPr>
        <w:t xml:space="preserve"> % от общей численности жителей района.</w:t>
      </w:r>
    </w:p>
    <w:p w14:paraId="313B83F8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075">
        <w:rPr>
          <w:rFonts w:ascii="Times New Roman" w:hAnsi="Times New Roman"/>
          <w:sz w:val="28"/>
          <w:szCs w:val="28"/>
          <w:lang w:eastAsia="ru-RU"/>
        </w:rPr>
        <w:t>Полноценная жизнедеятельность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подавляющего большинства инвалидов невозможна без предоставления им различных видов помощи и услуг, соответствующих их социальным потребностям. Адекватное и своевременное удовлетворение индивидуальных потребностей инвалидов призвано обеспечить компенсацию имеющихся у них ограничений жизнедеятельности. Оно заключается в создании им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14:paraId="534287D3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В Катангском районе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</w:p>
    <w:p w14:paraId="3A61957A" w14:textId="77777777" w:rsidR="00463A96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B02B68" w14:textId="77777777" w:rsidR="00B87F11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14:paraId="1D7E1691" w14:textId="77777777" w:rsidR="00463A96" w:rsidRPr="00463A96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346DBB" w14:textId="116A7DA5" w:rsidR="000C06DA" w:rsidRPr="00463A96" w:rsidRDefault="000C06DA" w:rsidP="00463A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Целью муниципальной программы</w:t>
      </w:r>
      <w:r w:rsidR="00463A96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повышение уровня и качества жизни населения района</w:t>
      </w:r>
      <w:r w:rsidR="00406FA3">
        <w:rPr>
          <w:rFonts w:ascii="Times New Roman" w:hAnsi="Times New Roman"/>
          <w:sz w:val="28"/>
          <w:szCs w:val="28"/>
          <w:lang w:eastAsia="ru-RU"/>
        </w:rPr>
        <w:t>.</w:t>
      </w:r>
    </w:p>
    <w:p w14:paraId="3B624320" w14:textId="77777777" w:rsidR="000C06DA" w:rsidRPr="00463A96" w:rsidRDefault="000C06DA" w:rsidP="00463A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9228C9" w:rsidRPr="00463A96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63A96">
        <w:rPr>
          <w:rFonts w:ascii="Times New Roman" w:hAnsi="Times New Roman"/>
          <w:sz w:val="28"/>
          <w:szCs w:val="28"/>
          <w:lang w:eastAsia="ru-RU"/>
        </w:rPr>
        <w:t>:</w:t>
      </w:r>
      <w:r w:rsidR="00463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463A96"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63A96">
        <w:rPr>
          <w:rFonts w:ascii="Times New Roman" w:hAnsi="Times New Roman"/>
          <w:sz w:val="28"/>
          <w:szCs w:val="28"/>
          <w:lang w:eastAsia="ru-RU"/>
        </w:rPr>
        <w:t>«Катангский район».</w:t>
      </w:r>
    </w:p>
    <w:p w14:paraId="43B5F233" w14:textId="77777777"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619649F" w14:textId="77777777"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14:paraId="0735F64A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363625" w14:textId="6F69C3DB"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3" w:history="1">
        <w:r w:rsidR="00406FA3" w:rsidRPr="004A6CE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406FA3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1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06C80B4D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6644FE" w14:textId="77777777"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 w14:paraId="45718AB5" w14:textId="77777777"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E311B4" w14:textId="42D4D2F3"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подпрограммы 20</w:t>
      </w:r>
      <w:r w:rsidR="00406FA3">
        <w:rPr>
          <w:rFonts w:ascii="Times New Roman" w:hAnsi="Times New Roman"/>
          <w:sz w:val="28"/>
          <w:szCs w:val="28"/>
          <w:lang w:eastAsia="ru-RU"/>
        </w:rPr>
        <w:t>23</w:t>
      </w:r>
      <w:r w:rsidRPr="00463A96">
        <w:rPr>
          <w:rFonts w:ascii="Times New Roman" w:hAnsi="Times New Roman"/>
          <w:sz w:val="28"/>
          <w:szCs w:val="28"/>
          <w:lang w:eastAsia="ru-RU"/>
        </w:rPr>
        <w:t>-202</w:t>
      </w:r>
      <w:r w:rsidR="00406FA3">
        <w:rPr>
          <w:rFonts w:ascii="Times New Roman" w:hAnsi="Times New Roman"/>
          <w:sz w:val="28"/>
          <w:szCs w:val="28"/>
          <w:lang w:eastAsia="ru-RU"/>
        </w:rPr>
        <w:t>8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14:paraId="352AF8F6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9DD5A6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lastRenderedPageBreak/>
        <w:t>5. Основные мероприятия</w:t>
      </w:r>
    </w:p>
    <w:p w14:paraId="5E1A2ACD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CE8F116" w14:textId="77777777" w:rsidR="00463A96" w:rsidRPr="00463A96" w:rsidRDefault="00F15557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4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7F75A112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EB125B3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14:paraId="4D002F19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B1BC194" w14:textId="2C873B96"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5" w:history="1">
        <w:r w:rsidR="00406FA3" w:rsidRPr="004A6CE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406FA3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3</w:t>
      </w:r>
      <w:r w:rsidRPr="00463A96">
        <w:rPr>
          <w:rFonts w:ascii="Times New Roman" w:hAnsi="Times New Roman"/>
          <w:sz w:val="28"/>
          <w:szCs w:val="28"/>
          <w:lang w:eastAsia="ru-RU"/>
        </w:rPr>
        <w:t>).</w:t>
      </w:r>
    </w:p>
    <w:p w14:paraId="12DE0909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0D4F92" w14:textId="77777777"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78B281CE" w14:textId="77777777" w:rsidR="000C06DA" w:rsidRPr="00463A96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2AC015" w14:textId="7FC791B1"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B87F11" w:rsidRPr="00463A96">
        <w:rPr>
          <w:rFonts w:ascii="Times New Roman" w:hAnsi="Times New Roman"/>
          <w:sz w:val="28"/>
          <w:szCs w:val="28"/>
          <w:lang w:eastAsia="ru-RU"/>
        </w:rPr>
        <w:t>под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осуществляются во взаимодействии с муниципальным отделом по </w:t>
      </w:r>
      <w:proofErr w:type="gramStart"/>
      <w:r w:rsidRPr="00463A96">
        <w:rPr>
          <w:rFonts w:ascii="Times New Roman" w:hAnsi="Times New Roman"/>
          <w:sz w:val="28"/>
          <w:szCs w:val="28"/>
          <w:lang w:eastAsia="ru-RU"/>
        </w:rPr>
        <w:t>развитию  культуры</w:t>
      </w:r>
      <w:proofErr w:type="gramEnd"/>
      <w:r w:rsidRPr="00463A96">
        <w:rPr>
          <w:rFonts w:ascii="Times New Roman" w:hAnsi="Times New Roman"/>
          <w:sz w:val="28"/>
          <w:szCs w:val="28"/>
          <w:lang w:eastAsia="ru-RU"/>
        </w:rPr>
        <w:t xml:space="preserve">, молодёжной политике и спорту администрации </w:t>
      </w:r>
      <w:r w:rsidR="00463A96"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63A96">
        <w:rPr>
          <w:rFonts w:ascii="Times New Roman" w:hAnsi="Times New Roman"/>
          <w:sz w:val="28"/>
          <w:szCs w:val="28"/>
          <w:lang w:eastAsia="ru-RU"/>
        </w:rPr>
        <w:t>«Катангский район»</w:t>
      </w:r>
      <w:r w:rsidR="00EC417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463A96">
        <w:rPr>
          <w:rFonts w:ascii="Times New Roman" w:hAnsi="Times New Roman"/>
          <w:sz w:val="28"/>
          <w:szCs w:val="28"/>
          <w:lang w:eastAsia="ru-RU"/>
        </w:rPr>
        <w:t>ОГБУЗ «Катангская РБ» (по согласованию), администрация</w:t>
      </w:r>
      <w:r w:rsidR="009228C9" w:rsidRPr="00463A96">
        <w:rPr>
          <w:rFonts w:ascii="Times New Roman" w:hAnsi="Times New Roman"/>
          <w:sz w:val="28"/>
          <w:szCs w:val="28"/>
          <w:lang w:eastAsia="ru-RU"/>
        </w:rPr>
        <w:t>ми поселений (по согласованию).</w:t>
      </w:r>
    </w:p>
    <w:p w14:paraId="4A17D665" w14:textId="77777777" w:rsidR="00B87F11" w:rsidRPr="00463A96" w:rsidRDefault="00B87F11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88C8C5" w14:textId="77777777" w:rsidR="000C06DA" w:rsidRPr="00463A96" w:rsidRDefault="00463A96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14:paraId="0D8AEC82" w14:textId="77777777" w:rsidR="000C06DA" w:rsidRPr="00463A96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A000E2" w14:textId="18D88DB3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 w:rsidR="00884CDC" w:rsidRPr="004A6CE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884CD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4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064EA6C9" w14:textId="796FA5A7"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 w:rsidR="00884CDC" w:rsidRPr="004A6CE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884CD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5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126127D7" w14:textId="77777777"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422D23" w14:textId="77777777"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14:paraId="69CA5CDF" w14:textId="77777777" w:rsidR="000C06DA" w:rsidRPr="00463A96" w:rsidRDefault="000C06DA" w:rsidP="00463A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59C9F4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76A5618A" w14:textId="77777777" w:rsid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может быть подве</w:t>
      </w:r>
      <w:r w:rsidR="00463A96">
        <w:rPr>
          <w:rFonts w:ascii="Times New Roman" w:hAnsi="Times New Roman"/>
          <w:sz w:val="28"/>
          <w:szCs w:val="28"/>
          <w:lang w:eastAsia="ru-RU"/>
        </w:rPr>
        <w:t>ржена влиянию следующих рисков:</w:t>
      </w:r>
    </w:p>
    <w:p w14:paraId="419BEB69" w14:textId="77777777" w:rsidR="000C06DA" w:rsidRPr="00463A96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63A9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15A2F3CA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14:paraId="276F3B4A" w14:textId="77777777" w:rsidR="000C06DA" w:rsidRPr="00463A96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 xml:space="preserve">ежегодное уточнение объема финансовых средств исходя из возможностей бюджета 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14:paraId="7142547B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lastRenderedPageBreak/>
        <w:t>б)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определение наиболее значимых мероприятий для первоочередного финансирования; </w:t>
      </w:r>
    </w:p>
    <w:p w14:paraId="18AFE148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в)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>привлечение внебюджетных источников финансирования;</w:t>
      </w:r>
    </w:p>
    <w:p w14:paraId="2E623E88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2)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>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0A05A3CD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3)</w:t>
      </w:r>
      <w:r w:rsidR="00463A9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14:paraId="1569B263" w14:textId="77777777"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12ED3B50" w14:textId="77777777" w:rsidR="000C06DA" w:rsidRPr="00463A96" w:rsidRDefault="000C06DA" w:rsidP="00463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091A25" w14:textId="77777777" w:rsidR="000C06DA" w:rsidRPr="00463A96" w:rsidRDefault="00463A96" w:rsidP="00463A9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Конечные результаты и оценка эффективности</w:t>
      </w:r>
    </w:p>
    <w:p w14:paraId="223CCC1E" w14:textId="77777777" w:rsidR="00463A96" w:rsidRDefault="00463A96" w:rsidP="00463A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6F6A1A" w14:textId="77777777" w:rsidR="00463A96" w:rsidRDefault="000C06DA" w:rsidP="00463A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96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</w:t>
      </w:r>
      <w:r w:rsidR="00635225" w:rsidRPr="00463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A96">
        <w:rPr>
          <w:rFonts w:ascii="Times New Roman" w:hAnsi="Times New Roman" w:cs="Times New Roman"/>
          <w:sz w:val="28"/>
          <w:szCs w:val="2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</w:t>
      </w:r>
      <w:r w:rsidR="009228C9" w:rsidRPr="00463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461AB1" w14:textId="77777777" w:rsidR="00463A96" w:rsidRDefault="00463A96">
      <w:pPr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E7B01CB" w14:textId="77777777" w:rsidR="009228C9" w:rsidRDefault="00997725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72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9228C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9228C9" w:rsidRPr="009228C9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9228C9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</w:p>
    <w:p w14:paraId="0000AE94" w14:textId="77777777" w:rsidR="000C06DA" w:rsidRPr="009228C9" w:rsidRDefault="000C06DA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28C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228C9" w:rsidRPr="009228C9">
        <w:rPr>
          <w:rFonts w:ascii="Times New Roman" w:hAnsi="Times New Roman"/>
          <w:b/>
          <w:sz w:val="28"/>
          <w:szCs w:val="28"/>
          <w:lang w:eastAsia="ru-RU"/>
        </w:rPr>
        <w:t>Профилактика социально-негативных явлений</w:t>
      </w:r>
      <w:r w:rsidRPr="009228C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536118C" w14:textId="77777777" w:rsidR="000C06DA" w:rsidRPr="00997725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6729"/>
      </w:tblGrid>
      <w:tr w:rsidR="000C06DA" w:rsidRPr="00FC7650" w14:paraId="39E738AE" w14:textId="77777777" w:rsidTr="00997725">
        <w:tc>
          <w:tcPr>
            <w:tcW w:w="2936" w:type="dxa"/>
          </w:tcPr>
          <w:p w14:paraId="764C0106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</w:t>
            </w:r>
            <w:r w:rsidR="00F100B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5CD030A6" w14:textId="77777777" w:rsidR="000C06DA" w:rsidRPr="00FC7650" w:rsidRDefault="00997725" w:rsidP="001A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228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социально-негативных явлений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06DA" w:rsidRPr="00FC7650" w14:paraId="08F1BDBD" w14:textId="77777777" w:rsidTr="00997725">
        <w:tc>
          <w:tcPr>
            <w:tcW w:w="2936" w:type="dxa"/>
          </w:tcPr>
          <w:p w14:paraId="76764605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326933B7" w14:textId="62407221" w:rsidR="000C06DA" w:rsidRPr="00FC7650" w:rsidRDefault="00566E6E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 по 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социальной политики администрации </w:t>
            </w:r>
            <w:r w:rsidR="00997725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C06DA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14:paraId="1E45DC83" w14:textId="77777777" w:rsidTr="00997725">
        <w:tc>
          <w:tcPr>
            <w:tcW w:w="2936" w:type="dxa"/>
          </w:tcPr>
          <w:p w14:paraId="3D08AF5C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1714786F" w14:textId="165CA3C0" w:rsidR="00566E6E" w:rsidRDefault="001751F8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 и ЗП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66E6E" w:rsidRPr="00F21F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>«Катангский район»</w:t>
            </w:r>
          </w:p>
          <w:p w14:paraId="113C4300" w14:textId="5A0975B1" w:rsidR="00997725" w:rsidRPr="00FC7650" w:rsidRDefault="001751F8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МОО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14:paraId="4FE32407" w14:textId="79871D36" w:rsidR="000C06DA" w:rsidRDefault="000C06DA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культуры, молодёжной политике и спорту администрации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14:paraId="57E9EFE4" w14:textId="6BAAEE72" w:rsidR="000C06DA" w:rsidRPr="00FC7650" w:rsidRDefault="001751F8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ОГБУЗ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«Катангская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14:paraId="05009521" w14:textId="3CAA3F4D" w:rsidR="000C06DA" w:rsidRPr="00566E6E" w:rsidRDefault="001751F8" w:rsidP="00EB3075">
            <w:pPr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right="-5" w:firstLine="1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ПП</w:t>
            </w:r>
            <w:r w:rsidR="00566E6E" w:rsidRPr="00F21F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566E6E" w:rsidRPr="00F21F37">
              <w:rPr>
                <w:rFonts w:ascii="Times New Roman" w:eastAsia="Calibri" w:hAnsi="Times New Roman"/>
                <w:sz w:val="28"/>
                <w:szCs w:val="28"/>
              </w:rPr>
              <w:t>(дислокации 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66E6E" w:rsidRPr="00F21F37">
              <w:rPr>
                <w:rFonts w:ascii="Times New Roman" w:eastAsia="Calibri" w:hAnsi="Times New Roman"/>
                <w:sz w:val="28"/>
                <w:szCs w:val="28"/>
              </w:rPr>
              <w:t xml:space="preserve"> Ербогачен)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 w:rsidR="00566E6E" w:rsidRPr="00F21F37">
              <w:rPr>
                <w:rFonts w:ascii="Times New Roman" w:hAnsi="Times New Roman"/>
                <w:sz w:val="28"/>
                <w:szCs w:val="28"/>
              </w:rPr>
              <w:t xml:space="preserve">России «Киренский» </w:t>
            </w:r>
            <w:r w:rsidR="00566E6E" w:rsidRPr="00F21F37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</w:t>
            </w:r>
            <w:r w:rsidR="000C06DA" w:rsidRPr="00566E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997725" w:rsidRPr="00566E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265D322" w14:textId="77777777" w:rsidR="000C06DA" w:rsidRPr="00FC7650" w:rsidRDefault="000C06DA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поселений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D8822D6" w14:textId="77777777" w:rsidR="000C06DA" w:rsidRPr="00FC7650" w:rsidRDefault="000C06DA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Киренский МФ ФКУ УИИ ГУФСИН России по Иркутской области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AAD1D32" w14:textId="0A7CA8D5" w:rsidR="000C06DA" w:rsidRPr="00FC7650" w:rsidRDefault="001751F8" w:rsidP="00566E6E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МУМСР О и П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Иркутской области №1 по </w:t>
            </w:r>
            <w:proofErr w:type="spellStart"/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>Катангскому</w:t>
            </w:r>
            <w:proofErr w:type="spellEnd"/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  <w:r w:rsidR="00566E6E" w:rsidRPr="00F21F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14:paraId="3F439C87" w14:textId="77777777" w:rsidTr="00997725">
        <w:tc>
          <w:tcPr>
            <w:tcW w:w="2936" w:type="dxa"/>
          </w:tcPr>
          <w:p w14:paraId="79293CCB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3E0E2238" w14:textId="77777777" w:rsidR="000C06DA" w:rsidRPr="00D86238" w:rsidRDefault="000C06DA" w:rsidP="00CF4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</w:t>
            </w:r>
            <w:r w:rsidR="00D86238">
              <w:rPr>
                <w:rFonts w:ascii="Times New Roman" w:hAnsi="Times New Roman"/>
                <w:sz w:val="28"/>
                <w:szCs w:val="28"/>
              </w:rPr>
              <w:t xml:space="preserve">качества жизни населения района. </w:t>
            </w:r>
          </w:p>
        </w:tc>
      </w:tr>
      <w:tr w:rsidR="000C06DA" w:rsidRPr="00FC7650" w14:paraId="5E583241" w14:textId="77777777" w:rsidTr="008B6C46">
        <w:trPr>
          <w:trHeight w:val="3520"/>
        </w:trPr>
        <w:tc>
          <w:tcPr>
            <w:tcW w:w="2936" w:type="dxa"/>
          </w:tcPr>
          <w:p w14:paraId="1FD8CD3F" w14:textId="77777777" w:rsidR="000C06DA" w:rsidRPr="00D86238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5B46BA6F" w14:textId="77777777" w:rsidR="000C06DA" w:rsidRPr="00FC7650" w:rsidRDefault="000C06DA" w:rsidP="00997725">
            <w:pPr>
              <w:pStyle w:val="a4"/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на территории муниципального образования «Катангский район» по профилактике:</w:t>
            </w:r>
          </w:p>
          <w:p w14:paraId="436B1847" w14:textId="77777777" w:rsidR="000C06DA" w:rsidRPr="00FC7650" w:rsidRDefault="00997725" w:rsidP="00B87F11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</w:p>
          <w:p w14:paraId="7E8F4178" w14:textId="77777777" w:rsidR="000C06DA" w:rsidRPr="00FC7650" w:rsidRDefault="00997725" w:rsidP="00B87F11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правонарушений;</w:t>
            </w:r>
          </w:p>
          <w:p w14:paraId="58CF8517" w14:textId="77777777" w:rsidR="000C06DA" w:rsidRPr="00FC7650" w:rsidRDefault="00997725" w:rsidP="00B87F11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92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социального сиротства 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семейного неблагополучия;</w:t>
            </w:r>
          </w:p>
          <w:p w14:paraId="067F57CE" w14:textId="26999C19" w:rsidR="00D86238" w:rsidRPr="00D86238" w:rsidRDefault="00997725" w:rsidP="008B6C46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з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аболеваний и формирование здорового образа жизни у населения.</w:t>
            </w:r>
          </w:p>
        </w:tc>
      </w:tr>
      <w:tr w:rsidR="000C06DA" w:rsidRPr="00FC7650" w14:paraId="3F9D6FFA" w14:textId="77777777" w:rsidTr="00E01EF3">
        <w:trPr>
          <w:trHeight w:val="6794"/>
        </w:trPr>
        <w:tc>
          <w:tcPr>
            <w:tcW w:w="2936" w:type="dxa"/>
          </w:tcPr>
          <w:p w14:paraId="788CDF32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4F5B7D78" w14:textId="77777777"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 экстремистской направленности</w:t>
            </w:r>
            <w:r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году;</w:t>
            </w:r>
          </w:p>
          <w:p w14:paraId="03E94BA0" w14:textId="5D4A8FD4" w:rsidR="000C06DA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году;</w:t>
            </w:r>
          </w:p>
          <w:p w14:paraId="107CB1DA" w14:textId="65F652FB" w:rsidR="00EB3075" w:rsidRPr="00FC7650" w:rsidRDefault="00EB3075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качества жизни семей с несовершеннолетними детьми;</w:t>
            </w:r>
          </w:p>
          <w:p w14:paraId="2806E33D" w14:textId="77777777"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14:paraId="2B4851C9" w14:textId="77777777"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14:paraId="10764F75" w14:textId="77777777"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изданных информационных материалов по формированию здорового образа жизни от запланированного в текущем году;</w:t>
            </w:r>
          </w:p>
          <w:p w14:paraId="25D30144" w14:textId="77777777"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14:paraId="12436C46" w14:textId="35DA4FEF" w:rsidR="00B56A37" w:rsidRPr="00FC7650" w:rsidRDefault="000C06DA" w:rsidP="00EB307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отловленных бродячих собак и безнадзорных животных</w:t>
            </w:r>
            <w:r w:rsidR="00B87F11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14:paraId="3BC67472" w14:textId="77777777" w:rsidTr="00997725">
        <w:trPr>
          <w:trHeight w:val="608"/>
        </w:trPr>
        <w:tc>
          <w:tcPr>
            <w:tcW w:w="2936" w:type="dxa"/>
          </w:tcPr>
          <w:p w14:paraId="15DDACA7" w14:textId="0616B0A6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49715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74354C8B" w14:textId="136BE106" w:rsidR="000C06DA" w:rsidRPr="00FC7650" w:rsidRDefault="000C06DA" w:rsidP="00997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751F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1751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C06DA" w:rsidRPr="00FC7650" w14:paraId="3F9B86F7" w14:textId="77777777" w:rsidTr="00997725">
        <w:tc>
          <w:tcPr>
            <w:tcW w:w="2936" w:type="dxa"/>
          </w:tcPr>
          <w:p w14:paraId="476E0E4F" w14:textId="77777777" w:rsidR="000C06DA" w:rsidRPr="00FC7650" w:rsidRDefault="000C06DA" w:rsidP="0099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14:paraId="6427BED2" w14:textId="470167F1" w:rsidR="000C06DA" w:rsidRPr="00EB3075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433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14:paraId="63D05B20" w14:textId="34B65BD5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3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44B67D" w14:textId="6783E18B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1A3FAE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385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619A76A" w14:textId="0037A093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1A3FAE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413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138445B" w14:textId="5600AC5C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1A3FAE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1EF3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6A32F67" w14:textId="3B9544ED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A3FAE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01EF3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D5E3BD0" w14:textId="07B907B6" w:rsidR="000C06DA" w:rsidRPr="00EB3075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751F8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1A3FAE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427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32979A7" w14:textId="77777777" w:rsidR="00997725" w:rsidRPr="00EB3075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692C9C09" w14:textId="0E551CF8" w:rsidR="00997725" w:rsidRPr="00EB3075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0D2880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727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 в том числе:</w:t>
            </w:r>
          </w:p>
          <w:p w14:paraId="18593640" w14:textId="576889F2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1830067" w14:textId="1DFE4E38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9B35061" w14:textId="3901589B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3F1F4E5D" w14:textId="31E833E7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298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0E174F" w14:textId="40406949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AA0FD27" w14:textId="1F198977" w:rsidR="001751F8" w:rsidRPr="00FC7650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5C191AE6" w14:textId="77777777" w:rsidR="00997725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14:paraId="4DBB209B" w14:textId="538CDBFB" w:rsidR="00997725" w:rsidRPr="00EB3075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предусмотрен</w:t>
            </w:r>
            <w:r w:rsidR="00497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субвенция в сумме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706</w:t>
            </w:r>
            <w:r w:rsidR="0049715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7159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C2B1B65" w14:textId="77777777" w:rsidR="00501C29" w:rsidRPr="00EB3075" w:rsidRDefault="00501C29" w:rsidP="00501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14:paraId="70124342" w14:textId="36A8CDE2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,7 тыс. руб.;</w:t>
            </w:r>
          </w:p>
          <w:p w14:paraId="07AB1F62" w14:textId="3BBEE5A2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857B01"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,7 тыс. руб.;</w:t>
            </w:r>
          </w:p>
          <w:p w14:paraId="4ADFB55D" w14:textId="2382AD23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3D848F" w14:textId="226992F3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A131845" w14:textId="0908DB11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997035B" w14:textId="55619B4F" w:rsidR="001751F8" w:rsidRPr="00EB3075" w:rsidRDefault="001751F8" w:rsidP="0017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07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A29C5F1" w14:textId="392F8BC8" w:rsidR="00501C29" w:rsidRPr="00FC7650" w:rsidRDefault="00501C29" w:rsidP="005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0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14:paraId="58072078" w14:textId="77777777" w:rsidTr="00997725">
        <w:tc>
          <w:tcPr>
            <w:tcW w:w="2936" w:type="dxa"/>
          </w:tcPr>
          <w:p w14:paraId="4C959875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22069B78" w14:textId="77777777"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общественного порядка;</w:t>
            </w:r>
          </w:p>
          <w:p w14:paraId="728711B3" w14:textId="77777777"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правовой культуры населения;</w:t>
            </w:r>
          </w:p>
          <w:p w14:paraId="42BEE854" w14:textId="77777777"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14:paraId="30E3B25D" w14:textId="77777777"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14:paraId="2A3E5714" w14:textId="77777777"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снизить уровень совершения правонарушений несовершеннолетними;</w:t>
            </w:r>
          </w:p>
          <w:p w14:paraId="349F6412" w14:textId="77777777" w:rsidR="000C06DA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6)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граждан, систематически занимающихся физической культурой и спортом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1CEDD28" w14:textId="77777777" w:rsidR="00D74C4D" w:rsidRPr="00CD7BF6" w:rsidRDefault="00D74C4D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24758CBD" w14:textId="77777777" w:rsidR="00092B2F" w:rsidRPr="00417D3A" w:rsidRDefault="00092B2F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A4ECC6" w14:textId="77777777" w:rsidR="000C06DA" w:rsidRPr="00456D53" w:rsidRDefault="00997725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7725">
        <w:rPr>
          <w:rFonts w:ascii="Times New Roman" w:hAnsi="Times New Roman"/>
          <w:b/>
          <w:sz w:val="28"/>
          <w:szCs w:val="28"/>
          <w:lang w:eastAsia="ru-RU"/>
        </w:rPr>
        <w:t>1. Ха</w:t>
      </w:r>
      <w:r w:rsidR="004C5BCB">
        <w:rPr>
          <w:rFonts w:ascii="Times New Roman" w:hAnsi="Times New Roman"/>
          <w:b/>
          <w:sz w:val="28"/>
          <w:szCs w:val="28"/>
          <w:lang w:eastAsia="ru-RU"/>
        </w:rPr>
        <w:t>рактеристика сферы деятельности</w:t>
      </w:r>
    </w:p>
    <w:p w14:paraId="6E1C5805" w14:textId="77777777" w:rsidR="00997725" w:rsidRDefault="00997725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69ADD4" w14:textId="120FD379" w:rsidR="000C06DA" w:rsidRPr="00456D53" w:rsidRDefault="000C06DA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Число семей, состоящих в Банке данных СОП (социально-опасном положении)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725" w:rsidRPr="0099772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«Катангский район» </w:t>
      </w:r>
      <w:r w:rsidR="001F6BDB">
        <w:rPr>
          <w:rFonts w:ascii="Times New Roman" w:hAnsi="Times New Roman"/>
          <w:sz w:val="28"/>
          <w:szCs w:val="28"/>
          <w:lang w:eastAsia="ru-RU"/>
        </w:rPr>
        <w:br/>
      </w:r>
      <w:r w:rsidRPr="00456D53">
        <w:rPr>
          <w:rFonts w:ascii="Times New Roman" w:hAnsi="Times New Roman"/>
          <w:sz w:val="28"/>
          <w:szCs w:val="28"/>
          <w:lang w:eastAsia="ru-RU"/>
        </w:rPr>
        <w:t>на 1</w:t>
      </w:r>
      <w:r w:rsidR="0099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B01">
        <w:rPr>
          <w:rFonts w:ascii="Times New Roman" w:hAnsi="Times New Roman"/>
          <w:sz w:val="28"/>
          <w:szCs w:val="28"/>
          <w:lang w:eastAsia="ru-RU"/>
        </w:rPr>
        <w:t>июня</w:t>
      </w:r>
      <w:r w:rsidR="0099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20</w:t>
      </w:r>
      <w:r w:rsidR="00857B01">
        <w:rPr>
          <w:rFonts w:ascii="Times New Roman" w:hAnsi="Times New Roman"/>
          <w:sz w:val="28"/>
          <w:szCs w:val="28"/>
          <w:lang w:eastAsia="ru-RU"/>
        </w:rPr>
        <w:t>22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72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EB3075">
        <w:rPr>
          <w:rFonts w:ascii="Times New Roman" w:hAnsi="Times New Roman"/>
          <w:sz w:val="28"/>
          <w:szCs w:val="28"/>
          <w:lang w:eastAsia="ru-RU"/>
        </w:rPr>
        <w:t>– 1</w:t>
      </w:r>
      <w:r w:rsidR="00EB3075">
        <w:rPr>
          <w:rFonts w:ascii="Times New Roman" w:hAnsi="Times New Roman"/>
          <w:sz w:val="28"/>
          <w:szCs w:val="28"/>
          <w:lang w:eastAsia="ru-RU"/>
        </w:rPr>
        <w:t>0</w:t>
      </w:r>
      <w:r w:rsidRPr="00EB3075">
        <w:rPr>
          <w:rFonts w:ascii="Times New Roman" w:hAnsi="Times New Roman"/>
          <w:sz w:val="28"/>
          <w:szCs w:val="28"/>
          <w:lang w:eastAsia="ru-RU"/>
        </w:rPr>
        <w:t xml:space="preserve">, детей – </w:t>
      </w:r>
      <w:r w:rsidR="00EB3075">
        <w:rPr>
          <w:rFonts w:ascii="Times New Roman" w:hAnsi="Times New Roman"/>
          <w:sz w:val="28"/>
          <w:szCs w:val="28"/>
          <w:lang w:eastAsia="ru-RU"/>
        </w:rPr>
        <w:t>2</w:t>
      </w:r>
      <w:r w:rsidRPr="00EB3075">
        <w:rPr>
          <w:rFonts w:ascii="Times New Roman" w:hAnsi="Times New Roman"/>
          <w:sz w:val="28"/>
          <w:szCs w:val="28"/>
          <w:lang w:eastAsia="ru-RU"/>
        </w:rPr>
        <w:t>0.</w:t>
      </w:r>
    </w:p>
    <w:p w14:paraId="013E7B28" w14:textId="3003CC7D" w:rsidR="000C06DA" w:rsidRDefault="000C06DA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Социально-негативные явления представляет собой нарушения социальных, нравственных, юридических норм, установленных обществом и государством. В подпрограмме «Профилактика социально-негативных явлений» рассматриваются преступность экстремистской направленности, преступность с участием несовершеннолетних, </w:t>
      </w:r>
      <w:r w:rsidR="000D2880" w:rsidRPr="00456D53">
        <w:rPr>
          <w:rFonts w:ascii="Times New Roman" w:hAnsi="Times New Roman"/>
          <w:sz w:val="28"/>
          <w:szCs w:val="28"/>
          <w:lang w:eastAsia="ru-RU"/>
        </w:rPr>
        <w:t>семьи,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находящиеся в социально-опасном положении. Значительная часть социально-негативных явлений –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</w:t>
      </w:r>
    </w:p>
    <w:p w14:paraId="5507588A" w14:textId="77777777" w:rsidR="00B87F11" w:rsidRPr="001F6BDB" w:rsidRDefault="00B87F11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DC8A04" w14:textId="77777777" w:rsidR="00B87F11" w:rsidRPr="001F6BDB" w:rsidRDefault="001F6BDB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BDB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14:paraId="48A77F43" w14:textId="77777777" w:rsidR="001F6BDB" w:rsidRPr="001F6BDB" w:rsidRDefault="001F6BDB" w:rsidP="00B87F1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CA15F0" w14:textId="77777777" w:rsidR="000C06DA" w:rsidRPr="00B87F11" w:rsidRDefault="000C06DA" w:rsidP="001F6B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lastRenderedPageBreak/>
        <w:t>Целью муниципальной программы повышение уровня и качества жизни населения района</w:t>
      </w:r>
      <w:r w:rsidR="00B87F11">
        <w:rPr>
          <w:rFonts w:ascii="Times New Roman" w:hAnsi="Times New Roman"/>
          <w:sz w:val="28"/>
          <w:szCs w:val="28"/>
          <w:lang w:eastAsia="ru-RU"/>
        </w:rPr>
        <w:t>.</w:t>
      </w:r>
    </w:p>
    <w:p w14:paraId="4FB887E8" w14:textId="77777777" w:rsidR="000C06DA" w:rsidRPr="00B87F11" w:rsidRDefault="000C06DA" w:rsidP="001F6B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1A3FAE" w:rsidRPr="00B87F11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B87F11">
        <w:rPr>
          <w:rFonts w:ascii="Times New Roman" w:hAnsi="Times New Roman"/>
          <w:sz w:val="28"/>
          <w:szCs w:val="28"/>
          <w:lang w:eastAsia="ru-RU"/>
        </w:rPr>
        <w:t>.</w:t>
      </w:r>
    </w:p>
    <w:p w14:paraId="7542A273" w14:textId="77777777" w:rsidR="000C06DA" w:rsidRPr="00B87F11" w:rsidRDefault="000C06DA" w:rsidP="001F6BD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Организация мероприятий по профилактике:</w:t>
      </w:r>
    </w:p>
    <w:p w14:paraId="185F0772" w14:textId="77777777" w:rsidR="000C06DA" w:rsidRPr="00B87F11" w:rsidRDefault="000C06DA" w:rsidP="001F6BD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терроризма, экстремизма, укрепление межнационального и межконфессионального согласия на территории муниципального образования «Катангский район»;</w:t>
      </w:r>
    </w:p>
    <w:p w14:paraId="10AD6906" w14:textId="77777777"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правонарушений;</w:t>
      </w:r>
    </w:p>
    <w:p w14:paraId="67A2BF07" w14:textId="77777777"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социального сиротства и семейного неблагополучия на территории муниципального образования «Катангский район»;</w:t>
      </w:r>
    </w:p>
    <w:p w14:paraId="6987640E" w14:textId="77777777"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заболеваний и формирование здорового образа жизни у населения.</w:t>
      </w:r>
    </w:p>
    <w:p w14:paraId="0A16583D" w14:textId="77777777" w:rsidR="000C06DA" w:rsidRPr="00456D53" w:rsidRDefault="000C06DA" w:rsidP="004C5BCB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43C5E6" w14:textId="77777777" w:rsidR="000C06DA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14:paraId="410BC2B3" w14:textId="77777777" w:rsidR="000C06DA" w:rsidRPr="004C5BCB" w:rsidRDefault="000C06DA" w:rsidP="004C5BC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392511" w14:textId="3C55C42D" w:rsidR="004C5BCB" w:rsidRPr="004C5BCB" w:rsidRDefault="004C5BCB" w:rsidP="004C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8" w:history="1">
        <w:r w:rsidR="00857B01"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Приложении </w:t>
        </w:r>
      </w:hyperlink>
      <w:r w:rsidR="00857B0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1</w:t>
      </w:r>
      <w:r w:rsidRPr="004C5BCB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5A4FE76C" w14:textId="77777777" w:rsidR="000C06DA" w:rsidRPr="004C5BCB" w:rsidRDefault="000C06DA" w:rsidP="004C5BC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6E09F4" w14:textId="77777777" w:rsidR="000C06DA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14:paraId="0680A8D1" w14:textId="77777777" w:rsidR="000C06DA" w:rsidRPr="004C5BCB" w:rsidRDefault="000C06DA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D8FEDE" w14:textId="3AB2085B" w:rsidR="000C06DA" w:rsidRPr="004C5BCB" w:rsidRDefault="004C5BCB" w:rsidP="004C5BC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Сроки р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еализаци</w:t>
      </w:r>
      <w:r w:rsidRPr="004C5BCB">
        <w:rPr>
          <w:rFonts w:ascii="Times New Roman" w:hAnsi="Times New Roman"/>
          <w:sz w:val="28"/>
          <w:szCs w:val="28"/>
          <w:lang w:eastAsia="ru-RU"/>
        </w:rPr>
        <w:t>и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20</w:t>
      </w:r>
      <w:r w:rsidR="00857B01">
        <w:rPr>
          <w:rFonts w:ascii="Times New Roman" w:hAnsi="Times New Roman"/>
          <w:sz w:val="28"/>
          <w:szCs w:val="28"/>
          <w:lang w:eastAsia="ru-RU"/>
        </w:rPr>
        <w:t>23</w:t>
      </w:r>
      <w:r w:rsidRPr="004C5BCB">
        <w:rPr>
          <w:rFonts w:ascii="Times New Roman" w:hAnsi="Times New Roman"/>
          <w:sz w:val="28"/>
          <w:szCs w:val="28"/>
          <w:lang w:eastAsia="ru-RU"/>
        </w:rPr>
        <w:t>-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202</w:t>
      </w:r>
      <w:r w:rsidR="00857B01">
        <w:rPr>
          <w:rFonts w:ascii="Times New Roman" w:hAnsi="Times New Roman"/>
          <w:sz w:val="28"/>
          <w:szCs w:val="28"/>
          <w:lang w:eastAsia="ru-RU"/>
        </w:rPr>
        <w:t>8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4C5BCB">
        <w:rPr>
          <w:rFonts w:ascii="Times New Roman" w:hAnsi="Times New Roman"/>
          <w:sz w:val="28"/>
          <w:szCs w:val="28"/>
          <w:lang w:eastAsia="ru-RU"/>
        </w:rPr>
        <w:t>ы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.</w:t>
      </w:r>
    </w:p>
    <w:p w14:paraId="6FB6532D" w14:textId="77777777" w:rsidR="000C06DA" w:rsidRPr="004C5BCB" w:rsidRDefault="000C06DA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A1DEF5" w14:textId="77777777"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5. Основные мероприятия</w:t>
      </w:r>
    </w:p>
    <w:p w14:paraId="1CF32F5A" w14:textId="77777777"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6C5B13" w14:textId="77777777" w:rsidR="000C06DA" w:rsidRPr="004C5BCB" w:rsidRDefault="00F15557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9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2FEEB767" w14:textId="77777777"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3FEB98A" w14:textId="77777777"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14:paraId="0E20DC25" w14:textId="77777777"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AA3868" w14:textId="77777777"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0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4C5BCB">
        <w:rPr>
          <w:rFonts w:ascii="Times New Roman" w:hAnsi="Times New Roman"/>
          <w:sz w:val="28"/>
          <w:szCs w:val="28"/>
          <w:lang w:eastAsia="ru-RU"/>
        </w:rPr>
        <w:t>).</w:t>
      </w:r>
    </w:p>
    <w:p w14:paraId="2642B3C4" w14:textId="77777777" w:rsidR="000C06DA" w:rsidRPr="004C5BCB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732B4" w14:textId="77777777"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7. Взаимодействие с органами государственной власти и местного самоуправления, организациями и гражданами</w:t>
      </w:r>
    </w:p>
    <w:p w14:paraId="11610EB1" w14:textId="77777777" w:rsidR="000C06DA" w:rsidRPr="00456D53" w:rsidRDefault="000C06DA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7D53F9" w14:textId="29F7B31E" w:rsidR="000C06DA" w:rsidRPr="000164F2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осуществляются во взаимодействии с </w:t>
      </w:r>
      <w:r w:rsidR="00857B01" w:rsidRPr="000164F2">
        <w:rPr>
          <w:rFonts w:ascii="Times New Roman" w:hAnsi="Times New Roman"/>
          <w:sz w:val="28"/>
          <w:szCs w:val="28"/>
          <w:lang w:eastAsia="ru-RU"/>
        </w:rPr>
        <w:t>МОО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 «Катангский район», муниципальным отделом по развитию культуры, молодёжной политике и спорту администрации 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«Катангский район», ОГБУЗ «Катангская РБ», </w:t>
      </w:r>
      <w:r w:rsidR="00857B01" w:rsidRPr="000164F2">
        <w:rPr>
          <w:rFonts w:ascii="Times New Roman" w:hAnsi="Times New Roman"/>
          <w:sz w:val="28"/>
          <w:szCs w:val="28"/>
          <w:lang w:eastAsia="ru-RU"/>
        </w:rPr>
        <w:t>ПП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 (дислокация с. </w:t>
      </w:r>
      <w:proofErr w:type="spellStart"/>
      <w:r w:rsidRPr="000164F2">
        <w:rPr>
          <w:rFonts w:ascii="Times New Roman" w:hAnsi="Times New Roman"/>
          <w:sz w:val="28"/>
          <w:szCs w:val="28"/>
          <w:lang w:eastAsia="ru-RU"/>
        </w:rPr>
        <w:t>Ербогачён</w:t>
      </w:r>
      <w:proofErr w:type="spellEnd"/>
      <w:r w:rsidRPr="000164F2">
        <w:rPr>
          <w:rFonts w:ascii="Times New Roman" w:hAnsi="Times New Roman"/>
          <w:sz w:val="28"/>
          <w:szCs w:val="28"/>
          <w:lang w:eastAsia="ru-RU"/>
        </w:rPr>
        <w:t xml:space="preserve">) МО МВД </w:t>
      </w:r>
      <w:r w:rsidR="00857B01" w:rsidRPr="000164F2"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0164F2">
        <w:rPr>
          <w:rFonts w:ascii="Times New Roman" w:hAnsi="Times New Roman"/>
          <w:sz w:val="28"/>
          <w:szCs w:val="28"/>
          <w:lang w:eastAsia="ru-RU"/>
        </w:rPr>
        <w:t>«Киренский», администрациями поселений</w:t>
      </w:r>
      <w:r w:rsidR="00857B01" w:rsidRPr="000164F2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, КДН и ЗП администрации 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«Катангский район», Киренским МФ ФКУ УИИ ГУФСИН России по Иркутской области, </w:t>
      </w:r>
      <w:r w:rsidRPr="000164F2">
        <w:rPr>
          <w:rFonts w:ascii="Times New Roman" w:hAnsi="Times New Roman"/>
          <w:sz w:val="28"/>
          <w:szCs w:val="28"/>
          <w:lang w:eastAsia="ru-RU"/>
        </w:rPr>
        <w:lastRenderedPageBreak/>
        <w:t>МУМСР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> </w:t>
      </w:r>
      <w:r w:rsidRPr="000164F2">
        <w:rPr>
          <w:rFonts w:ascii="Times New Roman" w:hAnsi="Times New Roman"/>
          <w:sz w:val="28"/>
          <w:szCs w:val="28"/>
          <w:lang w:eastAsia="ru-RU"/>
        </w:rPr>
        <w:t>О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> </w:t>
      </w:r>
      <w:r w:rsidRPr="000164F2">
        <w:rPr>
          <w:rFonts w:ascii="Times New Roman" w:hAnsi="Times New Roman"/>
          <w:sz w:val="28"/>
          <w:szCs w:val="28"/>
          <w:lang w:eastAsia="ru-RU"/>
        </w:rPr>
        <w:t>и</w:t>
      </w:r>
      <w:r w:rsidR="004C5BCB" w:rsidRPr="000164F2">
        <w:rPr>
          <w:rFonts w:ascii="Times New Roman" w:hAnsi="Times New Roman"/>
          <w:sz w:val="28"/>
          <w:szCs w:val="28"/>
          <w:lang w:eastAsia="ru-RU"/>
        </w:rPr>
        <w:t> 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П Иркутской области №1 по </w:t>
      </w:r>
      <w:proofErr w:type="spellStart"/>
      <w:r w:rsidRPr="000164F2">
        <w:rPr>
          <w:rFonts w:ascii="Times New Roman" w:hAnsi="Times New Roman"/>
          <w:sz w:val="28"/>
          <w:szCs w:val="28"/>
          <w:lang w:eastAsia="ru-RU"/>
        </w:rPr>
        <w:t>Катангскому</w:t>
      </w:r>
      <w:proofErr w:type="spellEnd"/>
      <w:r w:rsidRPr="000164F2">
        <w:rPr>
          <w:rFonts w:ascii="Times New Roman" w:hAnsi="Times New Roman"/>
          <w:sz w:val="28"/>
          <w:szCs w:val="28"/>
          <w:lang w:eastAsia="ru-RU"/>
        </w:rPr>
        <w:t xml:space="preserve"> району (по согласованию)</w:t>
      </w:r>
      <w:r w:rsidR="00857B01" w:rsidRPr="000164F2">
        <w:rPr>
          <w:rFonts w:ascii="Times New Roman" w:hAnsi="Times New Roman"/>
          <w:sz w:val="28"/>
          <w:szCs w:val="28"/>
          <w:lang w:eastAsia="ru-RU"/>
        </w:rPr>
        <w:t>.</w:t>
      </w:r>
    </w:p>
    <w:p w14:paraId="6EFE44FF" w14:textId="77777777" w:rsidR="000C06DA" w:rsidRPr="004C5BCB" w:rsidRDefault="004C5BCB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8. Ресурсное обеспечение</w:t>
      </w:r>
    </w:p>
    <w:p w14:paraId="2BA9CDD8" w14:textId="77777777" w:rsidR="000C06DA" w:rsidRPr="004C5BCB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4A9DD4" w14:textId="77777777"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4C5BCB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459596FF" w14:textId="77777777"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4C5BC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4C5BCB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14:paraId="16CE8B55" w14:textId="77777777" w:rsidR="000C06DA" w:rsidRPr="004C5BCB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C3F56D" w14:textId="77777777"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9. Риски и меры по управлению рисками</w:t>
      </w:r>
    </w:p>
    <w:p w14:paraId="54AB1D41" w14:textId="77777777" w:rsidR="000C06DA" w:rsidRPr="004C5BCB" w:rsidRDefault="000C06DA" w:rsidP="004C5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8E2B78" w14:textId="77777777" w:rsidR="000C06DA" w:rsidRPr="00456D53" w:rsidRDefault="000C06DA" w:rsidP="004C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Важным условием успешной реализации муниципальной программы является управление рисками</w:t>
      </w:r>
      <w:r w:rsidRPr="004C5BCB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с целью минимизации их влияния на достижение целей муниципальной программы. </w:t>
      </w:r>
    </w:p>
    <w:p w14:paraId="402660CD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1B5C79E2" w14:textId="77777777" w:rsidR="000C06DA" w:rsidRPr="00456D53" w:rsidRDefault="000C06DA" w:rsidP="00463A96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45BC8BAC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14:paraId="6D4724A4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4C5BC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4C5BCB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14:paraId="5D559BA4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3840CA5B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14:paraId="289FCE7D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15C16B8D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14:paraId="3847C768" w14:textId="77777777"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34B9A9B0" w14:textId="77777777" w:rsidR="000C06DA" w:rsidRPr="004C5BCB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AF94A9" w14:textId="77777777"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10. Конечные результаты и оценка эффективности</w:t>
      </w:r>
    </w:p>
    <w:p w14:paraId="57E6FB6C" w14:textId="77777777" w:rsidR="000C06DA" w:rsidRPr="004C5BCB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484AE1" w14:textId="77777777" w:rsidR="000C06DA" w:rsidRPr="004C5BCB" w:rsidRDefault="000C06DA" w:rsidP="004C5BC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BCB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позволит:</w:t>
      </w:r>
    </w:p>
    <w:p w14:paraId="176D821E" w14:textId="77777777"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C5BC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повысить уровень общественного порядка;</w:t>
      </w:r>
    </w:p>
    <w:p w14:paraId="5F256D59" w14:textId="77777777"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повысить уровень правовой культуры населения;</w:t>
      </w:r>
    </w:p>
    <w:p w14:paraId="39E0CEDE" w14:textId="77777777"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 xml:space="preserve">снизить количество семей, состоящих на профилактических учетах ПДН, учете Банке данных семей в СОП; </w:t>
      </w:r>
    </w:p>
    <w:p w14:paraId="006CE4D5" w14:textId="77777777" w:rsidR="000C06DA" w:rsidRPr="00635225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 xml:space="preserve">снизить количество случаев лишения законных представителей несовершеннолетних родительских прав; </w:t>
      </w:r>
    </w:p>
    <w:p w14:paraId="6C936C1C" w14:textId="77777777" w:rsidR="000C06DA" w:rsidRPr="00635225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>снизить уровень совершения правонарушений несовершеннолетними;</w:t>
      </w:r>
    </w:p>
    <w:p w14:paraId="6EA758DE" w14:textId="77777777" w:rsid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>увеличить долю граждан, систематически занимающихся физической культурой и спортом</w:t>
      </w:r>
      <w:r w:rsidR="001A3FAE" w:rsidRPr="00635225">
        <w:rPr>
          <w:rFonts w:ascii="Times New Roman" w:hAnsi="Times New Roman"/>
          <w:sz w:val="28"/>
          <w:szCs w:val="28"/>
          <w:lang w:eastAsia="ru-RU"/>
        </w:rPr>
        <w:t>.</w:t>
      </w:r>
    </w:p>
    <w:p w14:paraId="25093B34" w14:textId="77777777" w:rsidR="004C5BCB" w:rsidRDefault="004C5BC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E310BC9" w14:textId="77777777" w:rsidR="000C06DA" w:rsidRPr="00635225" w:rsidRDefault="009422A2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2A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B51D90" w:rsidRPr="00635225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>программы «</w:t>
      </w:r>
      <w:r w:rsidR="00B51D90" w:rsidRPr="00635225">
        <w:rPr>
          <w:rFonts w:ascii="Times New Roman" w:hAnsi="Times New Roman"/>
          <w:b/>
          <w:sz w:val="28"/>
          <w:szCs w:val="28"/>
          <w:lang w:eastAsia="ru-RU"/>
        </w:rPr>
        <w:t>Устойчивое развитие коренных малочисленных народов Севера проживающих на территории Катангского района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6A9E0C50" w14:textId="77777777" w:rsidR="000C06DA" w:rsidRPr="00635225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6723"/>
      </w:tblGrid>
      <w:tr w:rsidR="000C06DA" w:rsidRPr="00FC7650" w14:paraId="739C7A40" w14:textId="77777777" w:rsidTr="003D6242">
        <w:tc>
          <w:tcPr>
            <w:tcW w:w="2936" w:type="dxa"/>
          </w:tcPr>
          <w:p w14:paraId="4C4B414A" w14:textId="77777777" w:rsidR="000C06DA" w:rsidRPr="00FC7650" w:rsidRDefault="000C06DA" w:rsidP="003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B51D9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7E1480C1" w14:textId="77777777" w:rsidR="000C06DA" w:rsidRPr="00FC7650" w:rsidRDefault="000C06DA" w:rsidP="00B51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51D9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06DA" w:rsidRPr="00FC7650" w14:paraId="335930A9" w14:textId="77777777" w:rsidTr="003D6242">
        <w:tc>
          <w:tcPr>
            <w:tcW w:w="2936" w:type="dxa"/>
          </w:tcPr>
          <w:p w14:paraId="550AD91E" w14:textId="77777777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1C383515" w14:textId="2F29B6D9" w:rsidR="000C06DA" w:rsidRPr="00FC7650" w:rsidRDefault="004343D2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 по 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социальной политики администрации </w:t>
            </w:r>
            <w:r w:rsidR="003D6242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14:paraId="0996758E" w14:textId="77777777" w:rsidTr="003D6242">
        <w:tc>
          <w:tcPr>
            <w:tcW w:w="2936" w:type="dxa"/>
          </w:tcPr>
          <w:p w14:paraId="7FAC888D" w14:textId="77777777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1C4B2350" w14:textId="6E585E06" w:rsidR="00B51D90" w:rsidRPr="00FC7650" w:rsidRDefault="000C06DA" w:rsidP="00635225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отдел по </w:t>
            </w:r>
            <w:r w:rsidR="005C5F0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 культуры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молодёжной политике и спорту администрации </w:t>
            </w:r>
            <w:r w:rsidR="003D6242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14:paraId="3E7DA737" w14:textId="77777777" w:rsidTr="003D6242">
        <w:tc>
          <w:tcPr>
            <w:tcW w:w="2936" w:type="dxa"/>
          </w:tcPr>
          <w:p w14:paraId="6C28729E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66C213C7" w14:textId="77777777"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14:paraId="7A7DA1AD" w14:textId="77777777" w:rsidTr="003D6242">
        <w:tc>
          <w:tcPr>
            <w:tcW w:w="2936" w:type="dxa"/>
          </w:tcPr>
          <w:p w14:paraId="7584AE5C" w14:textId="77777777"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7E220743" w14:textId="77777777" w:rsidR="000C06DA" w:rsidRPr="00FC7650" w:rsidRDefault="000C06DA" w:rsidP="00635225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Исполнение государственных полномочий по обеспечению предоставления гарантий прав коренных малочисленных народов Севера</w:t>
            </w:r>
            <w:r w:rsidR="00635225"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C06DA" w:rsidRPr="00FC7650" w14:paraId="4A41560C" w14:textId="77777777" w:rsidTr="003D6242">
        <w:tc>
          <w:tcPr>
            <w:tcW w:w="2936" w:type="dxa"/>
          </w:tcPr>
          <w:p w14:paraId="40B0724B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4C1D783E" w14:textId="77777777" w:rsidR="000C06DA" w:rsidRPr="00FC7650" w:rsidRDefault="000C06DA" w:rsidP="00B64955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доля лиц из числа КМНС, занимающихся традиционными видами деятельности – оленеводством, фактически получивших ежегодную выплату за 1 голову;</w:t>
            </w:r>
          </w:p>
          <w:p w14:paraId="219AC9ED" w14:textId="77777777" w:rsidR="000C06DA" w:rsidRPr="00FC7650" w:rsidRDefault="000C06DA" w:rsidP="00B64955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проведённых социально-значимых мероприятий для КМНС от запланированных в текущем году.</w:t>
            </w:r>
          </w:p>
        </w:tc>
      </w:tr>
      <w:tr w:rsidR="000C06DA" w:rsidRPr="00FC7650" w14:paraId="7073F12A" w14:textId="77777777" w:rsidTr="003D6242">
        <w:trPr>
          <w:trHeight w:val="608"/>
        </w:trPr>
        <w:tc>
          <w:tcPr>
            <w:tcW w:w="2936" w:type="dxa"/>
          </w:tcPr>
          <w:p w14:paraId="478EF91A" w14:textId="237EB11D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5C5F0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52F7461E" w14:textId="41A91BB5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4343D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4343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7349C769" w14:textId="77777777"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6DA" w:rsidRPr="00FC7650" w14:paraId="6A6F5E94" w14:textId="77777777" w:rsidTr="003D6242">
        <w:tc>
          <w:tcPr>
            <w:tcW w:w="2936" w:type="dxa"/>
          </w:tcPr>
          <w:p w14:paraId="2AF7D95C" w14:textId="77777777" w:rsidR="000C06DA" w:rsidRPr="00FC7650" w:rsidRDefault="000C06DA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14:paraId="015A7711" w14:textId="054716AF" w:rsidR="00FC7650" w:rsidRPr="000164F2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  <w:r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 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06967616" w14:textId="773459E1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553CD23B" w14:textId="7E04F8DD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5,0 тыс. руб.;</w:t>
            </w:r>
          </w:p>
          <w:p w14:paraId="1959F52A" w14:textId="53469D14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B1F0AAD" w14:textId="14889CB3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60E94E16" w14:textId="17668621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35225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71658784" w14:textId="0FBE041B" w:rsidR="000C06DA" w:rsidRPr="000164F2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43D2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5F0CD7E0" w14:textId="77777777" w:rsidR="00FC7650" w:rsidRPr="000164F2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AC28F36" w14:textId="28733E65" w:rsidR="00FC7650" w:rsidRPr="000164F2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2880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151F6AC3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5,0 тыс. руб.;</w:t>
            </w:r>
          </w:p>
          <w:p w14:paraId="714F71AF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5,0 тыс. руб.;</w:t>
            </w:r>
          </w:p>
          <w:p w14:paraId="0FC94548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377394A1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6819A42D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4B923C7A" w14:textId="77777777" w:rsidR="000164F2" w:rsidRDefault="000164F2" w:rsidP="000164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5D2937B0" w14:textId="623CA4FC" w:rsidR="00FC7650" w:rsidRPr="00FC7650" w:rsidRDefault="00FC7650" w:rsidP="000164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Иркутской области:</w:t>
            </w:r>
          </w:p>
          <w:p w14:paraId="114A4CC2" w14:textId="77777777"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Финансирование за счет бюджета Иркутской области не предусмотрено</w:t>
            </w:r>
          </w:p>
        </w:tc>
      </w:tr>
      <w:tr w:rsidR="000C06DA" w:rsidRPr="00FC7650" w14:paraId="0692AC3F" w14:textId="77777777" w:rsidTr="003D6242">
        <w:tc>
          <w:tcPr>
            <w:tcW w:w="2936" w:type="dxa"/>
          </w:tcPr>
          <w:p w14:paraId="4D8C4522" w14:textId="77777777"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1944FC60" w14:textId="77777777" w:rsidR="000C06DA" w:rsidRPr="00FC7650" w:rsidRDefault="000C06DA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программы позволит</w:t>
            </w:r>
            <w:r w:rsid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</w:tc>
      </w:tr>
    </w:tbl>
    <w:p w14:paraId="43E6974C" w14:textId="77777777" w:rsidR="000C06DA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47111C" w14:textId="77777777" w:rsidR="000C06DA" w:rsidRPr="00456D53" w:rsidRDefault="00FC7650" w:rsidP="000C06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650"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14:paraId="41681220" w14:textId="77777777" w:rsidR="000C06DA" w:rsidRPr="00456D53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8C1CE2" w14:textId="7E059751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</w:t>
      </w:r>
      <w:r w:rsidR="009903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557">
        <w:rPr>
          <w:rFonts w:ascii="Times New Roman" w:hAnsi="Times New Roman"/>
          <w:sz w:val="28"/>
          <w:szCs w:val="28"/>
          <w:lang w:eastAsia="ru-RU"/>
        </w:rPr>
        <w:t>8 мая 2009 года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15557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631-р Катангский район относится к местам традиционного проживания и традиционной хозяйственной деятельности 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коренных малочисленных народов Севера </w:t>
      </w:r>
      <w:r w:rsidRPr="00456D53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14:paraId="2A3CE85D" w14:textId="77777777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На территории муниципального района проживают представители эвенкийского этноса.</w:t>
      </w:r>
    </w:p>
    <w:p w14:paraId="7DAAFE97" w14:textId="77777777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Доля КМНС составляет 16,9% от общей численности населения, проживающего на территории муниципального района. </w:t>
      </w:r>
    </w:p>
    <w:p w14:paraId="23F5D9A6" w14:textId="7126577D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 Иркутской области на территории восьми районов проживает 1272</w:t>
      </w:r>
      <w:r w:rsidR="00F15557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эвенка. Из них 586 эвенков проживает в Катангском районе, в самом северном районе Иркутской области. Эвенки более компактно расселены на севере района д. Тетея, с. Ербогачен, д.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Хамакар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C5F0E" w:rsidRPr="00456D53">
        <w:rPr>
          <w:rFonts w:ascii="Times New Roman" w:hAnsi="Times New Roman"/>
          <w:sz w:val="28"/>
          <w:szCs w:val="28"/>
          <w:lang w:eastAsia="ru-RU"/>
        </w:rPr>
        <w:t>Наканно, уч.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Инаригда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9AB7346" w14:textId="77777777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Северное домашнее оленеводство является основой жизненного уклада, культуры и жизнеобеспечения КМНС. Социально-экономическое и культурное развитие КМНС невозможно без сохранения и развития самобытной культуры, знания языка и традиций. </w:t>
      </w:r>
    </w:p>
    <w:p w14:paraId="31720039" w14:textId="77777777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Приоритетом социально-экономического развития муниципального района в сфере КМНС является создание условий для сохранения исторически сложившегося образа жизни и культуры этносов, проживающих в Катангском районе.</w:t>
      </w:r>
    </w:p>
    <w:p w14:paraId="7D7F6298" w14:textId="77777777"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Основной целью подпрограммы «Устойчивое развитие коренных малочисленных народов Севера проживающих на территории Катангского района» является исполнение органами местного самоуправления муниципального района государственных полномочий по обеспечению предоставления гарантий прав КМНС. </w:t>
      </w:r>
    </w:p>
    <w:p w14:paraId="1AF663E5" w14:textId="77777777" w:rsidR="000C06DA" w:rsidRPr="00F15557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Задача подпрограммы «Устойчивое развитие коренных малочисленных народов Севера проживающих на территории Катангского района» – сохранение </w:t>
      </w:r>
      <w:r w:rsidRPr="00F15557">
        <w:rPr>
          <w:rFonts w:ascii="Times New Roman" w:hAnsi="Times New Roman"/>
          <w:sz w:val="28"/>
          <w:szCs w:val="28"/>
          <w:lang w:eastAsia="ru-RU"/>
        </w:rPr>
        <w:t>условий жизнедеятельности КМНС.</w:t>
      </w:r>
    </w:p>
    <w:p w14:paraId="796319A3" w14:textId="77777777" w:rsidR="00F15557" w:rsidRPr="00F15557" w:rsidRDefault="00F15557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DB6D0F" w14:textId="77777777" w:rsidR="000C06DA" w:rsidRPr="00F15557" w:rsidRDefault="00F15557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57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14:paraId="21F3D98E" w14:textId="77777777" w:rsidR="00635225" w:rsidRPr="00F15557" w:rsidRDefault="00635225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2EDCECA" w14:textId="77777777" w:rsidR="000C06DA" w:rsidRPr="00F15557" w:rsidRDefault="000C06DA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Целью муниципальной программы повышение уровня и качества жизни населения района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6D53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3213BB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56D53">
        <w:rPr>
          <w:rFonts w:ascii="Times New Roman" w:hAnsi="Times New Roman"/>
          <w:sz w:val="28"/>
          <w:szCs w:val="28"/>
          <w:lang w:eastAsia="ru-RU"/>
        </w:rPr>
        <w:t>: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557" w:rsidRPr="00F15557">
        <w:rPr>
          <w:rFonts w:ascii="Times New Roman" w:hAnsi="Times New Roman"/>
          <w:sz w:val="28"/>
          <w:szCs w:val="28"/>
          <w:lang w:eastAsia="ru-RU"/>
        </w:rPr>
        <w:t>и</w:t>
      </w:r>
      <w:r w:rsidRPr="00F15557">
        <w:rPr>
          <w:rFonts w:ascii="Times New Roman" w:hAnsi="Times New Roman"/>
          <w:sz w:val="28"/>
          <w:szCs w:val="28"/>
          <w:lang w:eastAsia="ru-RU"/>
        </w:rPr>
        <w:t>сполнение государственных полномочий по обеспечению предос</w:t>
      </w:r>
      <w:r w:rsidR="00F15557" w:rsidRPr="00F15557">
        <w:rPr>
          <w:rFonts w:ascii="Times New Roman" w:hAnsi="Times New Roman"/>
          <w:sz w:val="28"/>
          <w:szCs w:val="28"/>
          <w:lang w:eastAsia="ru-RU"/>
        </w:rPr>
        <w:t>тавления гарантий прав КМНС.</w:t>
      </w:r>
    </w:p>
    <w:p w14:paraId="0E6BB14C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14:paraId="547D7877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834E7C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23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0466E269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089741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 w14:paraId="369F92E6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D345D1" w14:textId="32A0855E" w:rsidR="000C06DA" w:rsidRPr="00F15557" w:rsidRDefault="00F15557" w:rsidP="00F15557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Сроки реализации подпрограммы 20</w:t>
      </w:r>
      <w:r w:rsidR="005E10F4">
        <w:rPr>
          <w:rFonts w:ascii="Times New Roman" w:hAnsi="Times New Roman"/>
          <w:sz w:val="28"/>
          <w:szCs w:val="28"/>
          <w:lang w:eastAsia="ru-RU"/>
        </w:rPr>
        <w:t>23</w:t>
      </w:r>
      <w:r w:rsidRPr="00F15557">
        <w:rPr>
          <w:rFonts w:ascii="Times New Roman" w:hAnsi="Times New Roman"/>
          <w:sz w:val="28"/>
          <w:szCs w:val="28"/>
          <w:lang w:eastAsia="ru-RU"/>
        </w:rPr>
        <w:t>-202</w:t>
      </w:r>
      <w:r w:rsidR="005E10F4">
        <w:rPr>
          <w:rFonts w:ascii="Times New Roman" w:hAnsi="Times New Roman"/>
          <w:sz w:val="28"/>
          <w:szCs w:val="28"/>
          <w:lang w:eastAsia="ru-RU"/>
        </w:rPr>
        <w:t>8</w:t>
      </w:r>
      <w:r w:rsidRPr="00F15557">
        <w:rPr>
          <w:rFonts w:ascii="Times New Roman" w:hAnsi="Times New Roman"/>
          <w:sz w:val="28"/>
          <w:szCs w:val="28"/>
          <w:lang w:eastAsia="ru-RU"/>
        </w:rPr>
        <w:t xml:space="preserve"> годы без подразделения на этапы.</w:t>
      </w:r>
    </w:p>
    <w:p w14:paraId="1E2A289D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64BFAA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14:paraId="7E19B22C" w14:textId="77777777" w:rsid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D544E2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4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22C07888" w14:textId="77777777" w:rsid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DCB87F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14:paraId="4A9EB7BA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B415F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25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>)</w:t>
      </w:r>
    </w:p>
    <w:p w14:paraId="5307BB71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AEC766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4E247CBB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D1E241" w14:textId="532935E6" w:rsidR="000C06DA" w:rsidRPr="00EB3075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4F2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осуществляются во взаимодействии </w:t>
      </w:r>
      <w:r w:rsidR="00F15557" w:rsidRPr="000164F2">
        <w:rPr>
          <w:rFonts w:ascii="Times New Roman" w:hAnsi="Times New Roman"/>
          <w:sz w:val="28"/>
          <w:szCs w:val="28"/>
          <w:lang w:eastAsia="ru-RU"/>
        </w:rPr>
        <w:t xml:space="preserve">муниципальным отделом по </w:t>
      </w:r>
      <w:r w:rsidR="000D2880" w:rsidRPr="000164F2">
        <w:rPr>
          <w:rFonts w:ascii="Times New Roman" w:hAnsi="Times New Roman"/>
          <w:sz w:val="28"/>
          <w:szCs w:val="28"/>
          <w:lang w:eastAsia="ru-RU"/>
        </w:rPr>
        <w:t>развитию культуры</w:t>
      </w:r>
      <w:r w:rsidR="00F15557" w:rsidRPr="000164F2">
        <w:rPr>
          <w:rFonts w:ascii="Times New Roman" w:hAnsi="Times New Roman"/>
          <w:sz w:val="28"/>
          <w:szCs w:val="28"/>
          <w:lang w:eastAsia="ru-RU"/>
        </w:rPr>
        <w:t>, молодёжной политике и спорту администрации</w:t>
      </w:r>
      <w:r w:rsidRPr="00016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557" w:rsidRPr="000164F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164F2">
        <w:rPr>
          <w:rFonts w:ascii="Times New Roman" w:hAnsi="Times New Roman"/>
          <w:sz w:val="28"/>
          <w:szCs w:val="28"/>
          <w:lang w:eastAsia="ru-RU"/>
        </w:rPr>
        <w:t>«Катангский район».</w:t>
      </w:r>
    </w:p>
    <w:p w14:paraId="56E1CD06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35139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14:paraId="5BCFBCB7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879D7C" w14:textId="77777777" w:rsidR="00F15557" w:rsidRPr="00F15557" w:rsidRDefault="00F15557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2CB17231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F15557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F15557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14:paraId="2E769AF8" w14:textId="77777777"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23D56B" w14:textId="77777777"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14:paraId="54BF1B9F" w14:textId="77777777" w:rsidR="000C06DA" w:rsidRPr="00F15557" w:rsidRDefault="000C06DA" w:rsidP="00F155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9393FB" w14:textId="77777777" w:rsidR="000C06DA" w:rsidRPr="00F15557" w:rsidRDefault="000C06DA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32A0C945" w14:textId="77777777" w:rsidR="000C06DA" w:rsidRPr="00F15557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5621AC" w14:textId="77777777" w:rsidR="000C06DA" w:rsidRPr="00F15557" w:rsidRDefault="00F15557" w:rsidP="002A27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0C06DA" w:rsidRPr="00F15557">
        <w:rPr>
          <w:rFonts w:ascii="Times New Roman" w:hAnsi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4C56B9DF" w14:textId="77777777" w:rsidR="000C06DA" w:rsidRPr="00F15557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Способы</w:t>
      </w:r>
      <w:r w:rsidR="002A27C5">
        <w:rPr>
          <w:rFonts w:ascii="Times New Roman" w:hAnsi="Times New Roman"/>
          <w:sz w:val="28"/>
          <w:szCs w:val="28"/>
          <w:lang w:eastAsia="ru-RU"/>
        </w:rPr>
        <w:t xml:space="preserve"> ограничения финансового риска:</w:t>
      </w:r>
    </w:p>
    <w:p w14:paraId="3625798D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2A27C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2A27C5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14:paraId="56B4F262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76C38379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14:paraId="4597AC0C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66B02232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</w:t>
      </w:r>
      <w:r w:rsidR="002A27C5">
        <w:rPr>
          <w:rFonts w:ascii="Times New Roman" w:hAnsi="Times New Roman"/>
          <w:sz w:val="28"/>
          <w:szCs w:val="28"/>
          <w:lang w:eastAsia="ru-RU"/>
        </w:rPr>
        <w:t>изации муниципальной программы.</w:t>
      </w:r>
    </w:p>
    <w:p w14:paraId="0E1CD034" w14:textId="77777777"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026C0DEC" w14:textId="77777777" w:rsidR="000C06DA" w:rsidRPr="00456D53" w:rsidRDefault="000C06DA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5EBE9A" w14:textId="77777777" w:rsidR="000C06DA" w:rsidRDefault="002A27C5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10 </w:t>
      </w:r>
      <w:r w:rsidR="000C06DA" w:rsidRPr="00456D53">
        <w:rPr>
          <w:rFonts w:ascii="Times New Roman" w:hAnsi="Times New Roman"/>
          <w:b/>
          <w:sz w:val="28"/>
          <w:szCs w:val="28"/>
          <w:lang w:eastAsia="ru-RU"/>
        </w:rPr>
        <w:t>Конечные результаты и оценка эффективности</w:t>
      </w:r>
    </w:p>
    <w:p w14:paraId="7BC2BF55" w14:textId="77777777" w:rsidR="002A27C5" w:rsidRPr="00456D53" w:rsidRDefault="002A27C5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332936" w14:textId="77777777" w:rsidR="00DB4320" w:rsidRDefault="000C06DA" w:rsidP="002A27C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</w:t>
      </w:r>
      <w:r w:rsidR="00635225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456D53"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</w:t>
      </w:r>
      <w:r w:rsidR="002A27C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456D53">
        <w:rPr>
          <w:rFonts w:ascii="Times New Roman" w:hAnsi="Times New Roman" w:cs="Times New Roman"/>
          <w:sz w:val="28"/>
          <w:szCs w:val="28"/>
          <w:lang w:eastAsia="ru-RU"/>
        </w:rPr>
        <w:t>КМНС.</w:t>
      </w:r>
    </w:p>
    <w:p w14:paraId="3AC0EB96" w14:textId="77777777" w:rsidR="00DB4320" w:rsidRPr="00DB4320" w:rsidRDefault="00DB4320" w:rsidP="00DB4320">
      <w:pPr>
        <w:rPr>
          <w:lang w:eastAsia="ru-RU"/>
        </w:rPr>
      </w:pPr>
    </w:p>
    <w:p w14:paraId="4F862AA5" w14:textId="4EB6631D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460526FA" w14:textId="4EB51DAF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1540ACC0" w14:textId="6D3003FC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6615CA43" w14:textId="6CFD65F2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503CED8C" w14:textId="4C71FEC8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4C482036" w14:textId="0608A47E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149B2654" w14:textId="1F1A32F8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4B220E63" w14:textId="779EC2C2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20A2917A" w14:textId="17B3B8AF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64C0D05D" w14:textId="540661DE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13E55293" w14:textId="77777777" w:rsidR="004538E4" w:rsidRDefault="004538E4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600A5F2B" w14:textId="77777777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44A91B91" w14:textId="77777777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7F63505D" w14:textId="77777777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7931EDA8" w14:textId="77777777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77AEF60F" w14:textId="77777777" w:rsidR="00232202" w:rsidRDefault="00232202" w:rsidP="00DB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14:paraId="317A6B8C" w14:textId="5F9D8B78" w:rsidR="00CB0C65" w:rsidRPr="00747D4B" w:rsidRDefault="00DB4320" w:rsidP="00CB0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lastRenderedPageBreak/>
        <w:tab/>
      </w:r>
      <w:r w:rsidR="00CB0C65" w:rsidRPr="00747D4B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подпрограммы «</w:t>
      </w:r>
      <w:r w:rsidR="00CB0C65" w:rsidRPr="00747D4B">
        <w:rPr>
          <w:rFonts w:ascii="Times New Roman" w:hAnsi="Times New Roman"/>
          <w:b/>
          <w:bCs/>
          <w:sz w:val="28"/>
          <w:szCs w:val="28"/>
        </w:rPr>
        <w:t>Комплексные меры профилактики распространения наркомании</w:t>
      </w:r>
      <w:r w:rsidR="00CB0C65">
        <w:rPr>
          <w:rFonts w:ascii="Times New Roman" w:hAnsi="Times New Roman"/>
          <w:b/>
          <w:bCs/>
          <w:sz w:val="28"/>
          <w:szCs w:val="28"/>
        </w:rPr>
        <w:t>,</w:t>
      </w:r>
      <w:r w:rsidR="00CB0C65" w:rsidRPr="00747D4B">
        <w:rPr>
          <w:rFonts w:ascii="Times New Roman" w:hAnsi="Times New Roman"/>
          <w:b/>
          <w:bCs/>
          <w:sz w:val="28"/>
          <w:szCs w:val="28"/>
        </w:rPr>
        <w:t xml:space="preserve"> алкоголизма</w:t>
      </w:r>
      <w:r w:rsidR="00CB0C65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CB0C65" w:rsidRPr="00747D4B">
        <w:rPr>
          <w:rFonts w:ascii="Times New Roman" w:hAnsi="Times New Roman"/>
          <w:b/>
          <w:bCs/>
          <w:sz w:val="28"/>
          <w:szCs w:val="28"/>
        </w:rPr>
        <w:t>ВИЧ-инфекции</w:t>
      </w:r>
      <w:r w:rsidR="00CB0C65">
        <w:rPr>
          <w:rFonts w:ascii="Times New Roman" w:hAnsi="Times New Roman"/>
          <w:b/>
          <w:bCs/>
          <w:sz w:val="28"/>
          <w:szCs w:val="28"/>
        </w:rPr>
        <w:t xml:space="preserve"> среди населения</w:t>
      </w:r>
      <w:r w:rsidR="00CB0C65" w:rsidRPr="00747D4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«Катангский район»</w:t>
      </w:r>
      <w:r w:rsidR="00CB0C65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6726"/>
      </w:tblGrid>
      <w:tr w:rsidR="00CB0C65" w:rsidRPr="00747D4B" w14:paraId="60DC23DA" w14:textId="77777777" w:rsidTr="00D51A1B">
        <w:tc>
          <w:tcPr>
            <w:tcW w:w="2845" w:type="dxa"/>
          </w:tcPr>
          <w:p w14:paraId="407CB366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6" w:type="dxa"/>
          </w:tcPr>
          <w:p w14:paraId="0AFB2C38" w14:textId="39FC7208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«Комплексные меры профилактики распространения наркомании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7D4B">
              <w:rPr>
                <w:rFonts w:ascii="Times New Roman" w:hAnsi="Times New Roman"/>
                <w:sz w:val="28"/>
                <w:szCs w:val="28"/>
              </w:rPr>
              <w:t xml:space="preserve"> алкоголизма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47D4B">
              <w:rPr>
                <w:rFonts w:ascii="Times New Roman" w:hAnsi="Times New Roman"/>
                <w:sz w:val="28"/>
                <w:szCs w:val="28"/>
              </w:rPr>
              <w:t xml:space="preserve"> ВИЧ-инфекции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  <w:r w:rsidRPr="00747D4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C65" w:rsidRPr="00747D4B" w14:paraId="19D6BA2C" w14:textId="77777777" w:rsidTr="00D51A1B">
        <w:tc>
          <w:tcPr>
            <w:tcW w:w="2845" w:type="dxa"/>
          </w:tcPr>
          <w:p w14:paraId="78585548" w14:textId="4CB45251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bookmarkStart w:id="2" w:name="_GoBack"/>
            <w:bookmarkEnd w:id="2"/>
          </w:p>
        </w:tc>
        <w:tc>
          <w:tcPr>
            <w:tcW w:w="6726" w:type="dxa"/>
          </w:tcPr>
          <w:p w14:paraId="6FCCAB5B" w14:textId="4CEC14DD" w:rsidR="00CB0C65" w:rsidRPr="00747D4B" w:rsidRDefault="004538E4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Сектор по социальной политики</w:t>
            </w:r>
            <w:r w:rsidR="00CB0C65"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«Катангский район»</w:t>
            </w:r>
          </w:p>
        </w:tc>
      </w:tr>
      <w:tr w:rsidR="00CB0C65" w:rsidRPr="00747D4B" w14:paraId="0C2D3352" w14:textId="77777777" w:rsidTr="00D51A1B">
        <w:tc>
          <w:tcPr>
            <w:tcW w:w="2845" w:type="dxa"/>
          </w:tcPr>
          <w:p w14:paraId="5DB0E40D" w14:textId="12FE9C06" w:rsidR="00CB0C65" w:rsidRPr="00747D4B" w:rsidRDefault="00BE1420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726" w:type="dxa"/>
          </w:tcPr>
          <w:p w14:paraId="6629BE28" w14:textId="37FC125D" w:rsidR="00CB0C65" w:rsidRPr="00747D4B" w:rsidRDefault="00CB0C65" w:rsidP="00D51A1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4538E4">
              <w:rPr>
                <w:rFonts w:ascii="Times New Roman" w:hAnsi="Times New Roman"/>
                <w:sz w:val="28"/>
                <w:szCs w:val="28"/>
                <w:lang w:eastAsia="ru-RU"/>
              </w:rPr>
              <w:t>МОО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«Катангский район»;</w:t>
            </w:r>
          </w:p>
          <w:p w14:paraId="6A70F2E6" w14:textId="77777777" w:rsidR="00CB0C65" w:rsidRPr="00747D4B" w:rsidRDefault="00CB0C65" w:rsidP="00D51A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2.ОГБУЗ «Катангская РБ» (по согласованию);</w:t>
            </w:r>
          </w:p>
          <w:p w14:paraId="0A2350C0" w14:textId="77777777" w:rsidR="00CB0C65" w:rsidRPr="00747D4B" w:rsidRDefault="00CB0C65" w:rsidP="00D51A1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3.КДН и ЗП муниципального образования «Катангский район»;</w:t>
            </w:r>
          </w:p>
          <w:p w14:paraId="07DD9E82" w14:textId="49216F18" w:rsidR="00CB0C65" w:rsidRPr="00747D4B" w:rsidRDefault="00CB0C65" w:rsidP="00D51A1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453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r w:rsidRPr="00747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(дислокация с. Ербогачен) МО МВД «Киренский»;</w:t>
            </w:r>
          </w:p>
          <w:p w14:paraId="5C16A303" w14:textId="33EFAE19" w:rsidR="00CB0C65" w:rsidRPr="00747D4B" w:rsidRDefault="00CB0C65" w:rsidP="00D51A1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Муниципальный отдел по развитию культуры, молодежной политике и спорту администрации          МО «Катангский район»;</w:t>
            </w:r>
          </w:p>
          <w:p w14:paraId="6B78965C" w14:textId="77777777" w:rsidR="00CB0C65" w:rsidRPr="00747D4B" w:rsidRDefault="00CB0C65" w:rsidP="00D51A1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Областное государственное казенное учреждение «Центр профилактики наркомании» (по согласованию).</w:t>
            </w:r>
          </w:p>
        </w:tc>
      </w:tr>
      <w:tr w:rsidR="00CB0C65" w:rsidRPr="00747D4B" w14:paraId="7E1BBAC6" w14:textId="77777777" w:rsidTr="00D51A1B">
        <w:tc>
          <w:tcPr>
            <w:tcW w:w="2845" w:type="dxa"/>
          </w:tcPr>
          <w:p w14:paraId="3D1699D8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726" w:type="dxa"/>
          </w:tcPr>
          <w:p w14:paraId="2718D122" w14:textId="77777777" w:rsidR="00CB0C65" w:rsidRPr="00747D4B" w:rsidRDefault="00CB0C65" w:rsidP="00D51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них, сокращение масштабов распространения ВИЧ-инфекции путем повышения грамотности населения в вопросах здоровья»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0C65" w:rsidRPr="00747D4B" w14:paraId="089038A6" w14:textId="77777777" w:rsidTr="00D51A1B">
        <w:tc>
          <w:tcPr>
            <w:tcW w:w="2845" w:type="dxa"/>
          </w:tcPr>
          <w:p w14:paraId="08D92B54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726" w:type="dxa"/>
          </w:tcPr>
          <w:p w14:paraId="0E5FF07D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 незаконных потребителей наркотических и психотропных веществ;</w:t>
            </w:r>
          </w:p>
          <w:p w14:paraId="11999D04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наркотиков;</w:t>
            </w:r>
          </w:p>
          <w:p w14:paraId="4D295F5F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молодежи;</w:t>
            </w:r>
          </w:p>
          <w:p w14:paraId="473C8CD6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 по профилактике наркомании и социально-негативных явлений;</w:t>
            </w:r>
          </w:p>
          <w:p w14:paraId="78F3D8F6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14:paraId="3DD752CC" w14:textId="77777777" w:rsidR="00CB0C65" w:rsidRPr="00747D4B" w:rsidRDefault="00CB0C65" w:rsidP="00D51A1B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Прогнозирование развития наркоситуации, анализ состояния процессов и явлений в сфере оборота наркотиков.</w:t>
            </w:r>
          </w:p>
        </w:tc>
      </w:tr>
      <w:tr w:rsidR="00CB0C65" w:rsidRPr="00747D4B" w14:paraId="3F07C3AD" w14:textId="77777777" w:rsidTr="00D51A1B">
        <w:tc>
          <w:tcPr>
            <w:tcW w:w="2845" w:type="dxa"/>
          </w:tcPr>
          <w:p w14:paraId="1FD9F84C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726" w:type="dxa"/>
          </w:tcPr>
          <w:p w14:paraId="081733BC" w14:textId="77777777" w:rsidR="00CB0C65" w:rsidRPr="00747D4B" w:rsidRDefault="00CB0C65" w:rsidP="00B368D3">
            <w:pPr>
              <w:pStyle w:val="a4"/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(%);</w:t>
            </w:r>
          </w:p>
          <w:p w14:paraId="7D2868A4" w14:textId="77777777" w:rsidR="00CB0C65" w:rsidRPr="00747D4B" w:rsidRDefault="00CB0C65" w:rsidP="00B368D3">
            <w:pPr>
              <w:pStyle w:val="a4"/>
              <w:numPr>
                <w:ilvl w:val="0"/>
                <w:numId w:val="39"/>
              </w:numPr>
              <w:tabs>
                <w:tab w:val="left" w:pos="270"/>
              </w:tabs>
              <w:ind w:left="-10" w:firstLine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«Катангский район» (%);</w:t>
            </w:r>
          </w:p>
          <w:p w14:paraId="1243685F" w14:textId="77777777" w:rsidR="00CB0C65" w:rsidRPr="00747D4B" w:rsidRDefault="00CB0C65" w:rsidP="00B368D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изготовленной и распространенной полиграфической продукции 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B0C65" w:rsidRPr="00747D4B" w14:paraId="70CB8CCF" w14:textId="77777777" w:rsidTr="00D51A1B">
        <w:trPr>
          <w:trHeight w:val="608"/>
        </w:trPr>
        <w:tc>
          <w:tcPr>
            <w:tcW w:w="2845" w:type="dxa"/>
          </w:tcPr>
          <w:p w14:paraId="27EAA269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726" w:type="dxa"/>
          </w:tcPr>
          <w:p w14:paraId="6F655276" w14:textId="0B8178B8" w:rsidR="00CB0C65" w:rsidRPr="00747D4B" w:rsidRDefault="00CB0C65" w:rsidP="00D5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B368D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1D195B2D" w14:textId="77777777" w:rsidR="00CB0C65" w:rsidRPr="00747D4B" w:rsidRDefault="00CB0C65" w:rsidP="00D5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5" w:rsidRPr="00747D4B" w14:paraId="75384AFD" w14:textId="77777777" w:rsidTr="00D51A1B">
        <w:tc>
          <w:tcPr>
            <w:tcW w:w="2845" w:type="dxa"/>
          </w:tcPr>
          <w:p w14:paraId="4BE5DBA2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726" w:type="dxa"/>
          </w:tcPr>
          <w:p w14:paraId="4C27A833" w14:textId="51667060" w:rsidR="00CB0C65" w:rsidRPr="000164F2" w:rsidRDefault="00CB0C65" w:rsidP="00D51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42323"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142323"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286C77E8" w14:textId="4C76F576" w:rsidR="00CB0C65" w:rsidRPr="000164F2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40CEC7" w14:textId="1A9F52D8" w:rsidR="00CB0C65" w:rsidRPr="000164F2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5499DC8" w14:textId="4754E88B" w:rsidR="00CB0C65" w:rsidRPr="000164F2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36D44E" w14:textId="1F69F823" w:rsidR="00CB0C65" w:rsidRPr="000164F2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7B753A" w14:textId="6F791176" w:rsidR="00CB0C65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368D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129FD627" w14:textId="1F24ECDD" w:rsidR="000164F2" w:rsidRPr="000164F2" w:rsidRDefault="000164F2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35,0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14:paraId="194CF116" w14:textId="77777777" w:rsidR="00CB0C65" w:rsidRPr="000164F2" w:rsidRDefault="00CB0C65" w:rsidP="00D51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37C9A99E" w14:textId="0CE2BCA3" w:rsidR="00CB0C65" w:rsidRPr="000164F2" w:rsidRDefault="00CB0C65" w:rsidP="00D51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Всего –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164F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42323"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0164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14:paraId="79284602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6,0 тыс. руб.;</w:t>
            </w:r>
          </w:p>
          <w:p w14:paraId="1912A1D5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2024 год –11,0 тыс. руб.;</w:t>
            </w:r>
          </w:p>
          <w:p w14:paraId="7AD71974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2025 год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8F8765F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5,0 тыс. руб.;</w:t>
            </w:r>
          </w:p>
          <w:p w14:paraId="5EE1DE78" w14:textId="1ABF7A70" w:rsid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3CB60399" w14:textId="77777777" w:rsidR="000164F2" w:rsidRPr="000164F2" w:rsidRDefault="000164F2" w:rsidP="0001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35,0 </w:t>
            </w:r>
            <w:r w:rsidRPr="000164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14:paraId="01833C0D" w14:textId="77777777" w:rsidR="00CB0C65" w:rsidRPr="00747D4B" w:rsidRDefault="00CB0C65" w:rsidP="00D51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За счет средств бюджета Иркутской области:</w:t>
            </w:r>
          </w:p>
          <w:p w14:paraId="22A37E7D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CB0C65" w:rsidRPr="00747D4B" w14:paraId="0080AD7A" w14:textId="77777777" w:rsidTr="00D51A1B">
        <w:tc>
          <w:tcPr>
            <w:tcW w:w="2845" w:type="dxa"/>
          </w:tcPr>
          <w:p w14:paraId="0BA1BF7E" w14:textId="77777777" w:rsidR="00CB0C65" w:rsidRPr="00747D4B" w:rsidRDefault="00CB0C65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726" w:type="dxa"/>
          </w:tcPr>
          <w:p w14:paraId="573BEC1C" w14:textId="77777777" w:rsidR="00CB0C65" w:rsidRPr="00747D4B" w:rsidRDefault="00CB0C65" w:rsidP="00B368D3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постоянного мониторинга распространения наркомании и незаконного оборота наркотических средств.</w:t>
            </w:r>
          </w:p>
          <w:p w14:paraId="30DDD5E0" w14:textId="77777777" w:rsidR="00CB0C65" w:rsidRPr="00747D4B" w:rsidRDefault="00CB0C65" w:rsidP="00B368D3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явлений;</w:t>
            </w:r>
          </w:p>
          <w:p w14:paraId="4962B4D6" w14:textId="77777777" w:rsidR="00CB0C65" w:rsidRPr="00747D4B" w:rsidRDefault="00CB0C65" w:rsidP="00B368D3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и развитие антинаркотической и антиалкогольной пропаганды.</w:t>
            </w:r>
          </w:p>
          <w:p w14:paraId="6AC05400" w14:textId="77777777" w:rsidR="00CB0C65" w:rsidRPr="00747D4B" w:rsidRDefault="00CB0C65" w:rsidP="00B368D3">
            <w:pPr>
              <w:pStyle w:val="a4"/>
              <w:numPr>
                <w:ilvl w:val="0"/>
                <w:numId w:val="40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населения. </w:t>
            </w:r>
          </w:p>
          <w:p w14:paraId="6F63712B" w14:textId="77777777" w:rsidR="00CB0C65" w:rsidRPr="00747D4B" w:rsidRDefault="00CB0C65" w:rsidP="00B368D3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негативного отношения жителей Катангского муниципального района к распространению и незаконному потреблению наркотических средств.</w:t>
            </w:r>
          </w:p>
          <w:p w14:paraId="54F97169" w14:textId="77777777" w:rsidR="00CB0C65" w:rsidRPr="00747D4B" w:rsidRDefault="00CB0C65" w:rsidP="00B368D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38BDD1C" w14:textId="77777777" w:rsidR="00CB0C65" w:rsidRPr="00747D4B" w:rsidRDefault="00CB0C65" w:rsidP="00CB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7AE796E" w14:textId="245F8A87" w:rsidR="00CB0C65" w:rsidRDefault="00CB0C65" w:rsidP="00CB0C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1.Характеристика сферы деятельности</w:t>
      </w:r>
    </w:p>
    <w:p w14:paraId="0052335D" w14:textId="77777777" w:rsidR="00B368D3" w:rsidRPr="00747D4B" w:rsidRDefault="00B368D3" w:rsidP="00CB0C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75325F" w14:textId="6C8933D9" w:rsidR="00CB0C65" w:rsidRPr="00747D4B" w:rsidRDefault="00CB0C65" w:rsidP="00B3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Муниципальная подпрограмма «Комплексные меры профилактики распространения наркомании</w:t>
      </w:r>
      <w:r>
        <w:rPr>
          <w:rFonts w:ascii="Times New Roman" w:hAnsi="Times New Roman"/>
          <w:sz w:val="28"/>
          <w:szCs w:val="28"/>
        </w:rPr>
        <w:t>,</w:t>
      </w:r>
      <w:r w:rsidRPr="00747D4B">
        <w:rPr>
          <w:rFonts w:ascii="Times New Roman" w:hAnsi="Times New Roman"/>
          <w:sz w:val="28"/>
          <w:szCs w:val="28"/>
        </w:rPr>
        <w:t xml:space="preserve"> алкоголизма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7D4B">
        <w:rPr>
          <w:rFonts w:ascii="Times New Roman" w:hAnsi="Times New Roman"/>
          <w:sz w:val="28"/>
          <w:szCs w:val="28"/>
        </w:rPr>
        <w:t xml:space="preserve"> ВИЧ-инфекции</w:t>
      </w:r>
      <w:r>
        <w:rPr>
          <w:rFonts w:ascii="Times New Roman" w:hAnsi="Times New Roman"/>
          <w:sz w:val="28"/>
          <w:szCs w:val="28"/>
        </w:rPr>
        <w:t xml:space="preserve"> среди населения</w:t>
      </w:r>
      <w:r w:rsidRPr="00747D4B">
        <w:rPr>
          <w:rFonts w:ascii="Times New Roman" w:hAnsi="Times New Roman"/>
          <w:sz w:val="28"/>
          <w:szCs w:val="28"/>
        </w:rPr>
        <w:t xml:space="preserve"> муниципального образования «Катангский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4B">
        <w:rPr>
          <w:rFonts w:ascii="Times New Roman" w:hAnsi="Times New Roman"/>
          <w:sz w:val="28"/>
          <w:szCs w:val="28"/>
          <w:lang w:eastAsia="ru-RU"/>
        </w:rPr>
        <w:t xml:space="preserve">(далее – подпрограмма) </w:t>
      </w:r>
      <w:r w:rsidRPr="00747D4B">
        <w:rPr>
          <w:rFonts w:ascii="Times New Roman" w:hAnsi="Times New Roman"/>
          <w:sz w:val="28"/>
          <w:szCs w:val="28"/>
        </w:rPr>
        <w:t>разработана в соответствии:</w:t>
      </w:r>
    </w:p>
    <w:p w14:paraId="6A1A564D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1. Федеральный закон от 6 октября 2003 года № 131-ФЗ «Об общих принципах организации местного самоуправления в Российской Федерации».</w:t>
      </w:r>
    </w:p>
    <w:p w14:paraId="0F6DC87A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2. Федеральный закон от 8 января 1998 года № 3-ФЗ «О наркотических средствах и психотропных веществах».</w:t>
      </w:r>
    </w:p>
    <w:p w14:paraId="01B0B782" w14:textId="2DFAE723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 xml:space="preserve">3. Указ Президента Российской Федерации от 18 октября 2007 года </w:t>
      </w:r>
      <w:r w:rsidR="00B368D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47D4B">
        <w:rPr>
          <w:rFonts w:ascii="Times New Roman" w:hAnsi="Times New Roman"/>
          <w:bCs/>
          <w:sz w:val="28"/>
          <w:szCs w:val="28"/>
          <w:lang w:eastAsia="ru-RU"/>
        </w:rPr>
        <w:t>№ 1374 «О дополнительных мерах по противодействию незаконному обороту наркотических средств, психотропных веществ и их прекурсоров».</w:t>
      </w:r>
    </w:p>
    <w:p w14:paraId="737C98C4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4.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</w:t>
      </w:r>
    </w:p>
    <w:p w14:paraId="0DFD8D4C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 xml:space="preserve">5.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2403-р. </w:t>
      </w:r>
    </w:p>
    <w:p w14:paraId="53224AFD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6. Закон Иркутской области от 7 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области».</w:t>
      </w:r>
    </w:p>
    <w:p w14:paraId="65A3B675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lastRenderedPageBreak/>
        <w:t>7. Закон Иркутской области от 17 декабря 2008 года № 109-оз «О государственной молодежной политике в Иркутской области».</w:t>
      </w:r>
    </w:p>
    <w:p w14:paraId="549B8B95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8. Государственная программа Иркутской области «Молодежная политика» на 2014-2020 годы, утвержденная постановлением Правительства Иркутской области от 24 октября 2013 года № 447-пп.</w:t>
      </w:r>
    </w:p>
    <w:p w14:paraId="6E46AE3D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9. Устав муниципального образования «Катангский район», принятый решением районной Думы МО «Катангский район» от 17.06.2005 г. № 5/1.</w:t>
      </w:r>
    </w:p>
    <w:p w14:paraId="28975592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D4B">
        <w:rPr>
          <w:rFonts w:ascii="Times New Roman" w:hAnsi="Times New Roman"/>
          <w:bCs/>
          <w:sz w:val="28"/>
          <w:szCs w:val="28"/>
          <w:lang w:eastAsia="ru-RU"/>
        </w:rPr>
        <w:t>10. Постановление администрации МО «Катангский район» от 01.11.2018 г. № 269-п «Об утверждении Порядка разработки, реализации и оценки эффективности муниципальных программ МО «Катангский район»».</w:t>
      </w:r>
    </w:p>
    <w:p w14:paraId="50BA7BCF" w14:textId="77777777" w:rsidR="00CB0C65" w:rsidRPr="00747D4B" w:rsidRDefault="00CB0C65" w:rsidP="00CB0C6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 xml:space="preserve">Настоящая подпрограмма </w:t>
      </w:r>
      <w:r w:rsidRPr="00747D4B">
        <w:rPr>
          <w:rFonts w:ascii="Times New Roman" w:hAnsi="Times New Roman"/>
          <w:sz w:val="28"/>
          <w:szCs w:val="28"/>
          <w:lang w:eastAsia="ru-RU"/>
        </w:rPr>
        <w:t>направлена на формирование у подростков и молодежи негативного отношения к употреблению наркотиков, алкоголя и психоактивных веществ с одновременным формированием устойчивой мотивации выбора здорового образа жизни. Профилактика алкоголизма, наркомании, токсикомании и ВИЧ-инфекции строится на комплексной основе и обеспечивается совместными усилиями субъектов системы профилактики наркомании</w:t>
      </w:r>
      <w:r w:rsidRPr="00747D4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"Катангский район".</w:t>
      </w:r>
    </w:p>
    <w:p w14:paraId="1D2C8FC4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Необходимость подготовки и реализации подпрограммы вызвана тем, что современная ситуация характеризуется сохранением негативных тенденций в сфере незаконного оборота и незаконного потребления алкоголя, наркотических средств и психотропных веществ, что представляет серьезную угрозу здоровью населения, правопорядку, а также безопасности граждан.</w:t>
      </w:r>
    </w:p>
    <w:p w14:paraId="51940454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 xml:space="preserve">Распространение наркотических средств, употребление спиртных напитков имеет явную и скрытую форму. Истинное число приобщающихся к потреблению наркотических средств и психотропных веществ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 </w:t>
      </w:r>
    </w:p>
    <w:p w14:paraId="3676F836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подпрограммы, выбором перечня скоординированных мероприятий по устранению причин и условий, способствующих незаконному распространению наркотических средств и психотропных веществ, их согласование с реальными возможностями бюджета.</w:t>
      </w:r>
    </w:p>
    <w:p w14:paraId="0D1D0676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lastRenderedPageBreak/>
        <w:t xml:space="preserve">Использование такого метода позволит </w:t>
      </w:r>
      <w:proofErr w:type="spellStart"/>
      <w:r w:rsidRPr="00747D4B">
        <w:rPr>
          <w:rFonts w:ascii="Times New Roman" w:hAnsi="Times New Roman"/>
          <w:sz w:val="28"/>
          <w:szCs w:val="28"/>
        </w:rPr>
        <w:t>мобилизировать</w:t>
      </w:r>
      <w:proofErr w:type="spellEnd"/>
      <w:r w:rsidRPr="00747D4B">
        <w:rPr>
          <w:rFonts w:ascii="Times New Roman" w:hAnsi="Times New Roman"/>
          <w:sz w:val="28"/>
          <w:szCs w:val="28"/>
        </w:rPr>
        <w:t xml:space="preserve"> ресурсные возможности и сконцентрировать усилия на следующих приоритетных направлениях комплексного решения проблемы:</w:t>
      </w:r>
    </w:p>
    <w:p w14:paraId="2D8DA45A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- профилактика распространения незаконного потребления и незаконного оборота наркотиков, употребления спиртных напитков, распространения ВИЧ-инфекции среди подростков и молодежи;</w:t>
      </w:r>
    </w:p>
    <w:p w14:paraId="2DE6CF1D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- формирование негативного отношения жителей Катангского муниципального района к распространению и незаконному потреблению наркотических средств</w:t>
      </w:r>
    </w:p>
    <w:p w14:paraId="0AA44AC7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- пресечение незаконного оборота наркотиков.</w:t>
      </w:r>
    </w:p>
    <w:p w14:paraId="5BD57375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Информированность подростков и молодежи о негативных последствиях употребления спиртных напитков, психотропных веществ, незаконного потребления наркотиков, о ВИЧ-инфекции как возможного последствия употребления наркотических веществ - основа для проведения первичной профилактики наркомании и социально-негативных явлений.</w:t>
      </w:r>
    </w:p>
    <w:p w14:paraId="26BB2E11" w14:textId="77777777" w:rsidR="00CB0C65" w:rsidRPr="00747D4B" w:rsidRDefault="00CB0C65" w:rsidP="00CB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Подпрограмма носит межведомственный характер, так как проблема борьбы с наркоманией, алкоголизмом затрагивает сферу деятельности многих учреждений и ведомств.</w:t>
      </w:r>
    </w:p>
    <w:p w14:paraId="75E2FE7D" w14:textId="77777777" w:rsidR="00CB0C65" w:rsidRPr="00747D4B" w:rsidRDefault="00CB0C65" w:rsidP="00CB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A0A15" w14:textId="0D81E97B" w:rsidR="00CB0C65" w:rsidRDefault="00CB0C65" w:rsidP="00CB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2.Приоритеты, цели и задачи в сфере деятельности</w:t>
      </w:r>
    </w:p>
    <w:p w14:paraId="4BE6DD43" w14:textId="77777777" w:rsidR="00B368D3" w:rsidRPr="00747D4B" w:rsidRDefault="00B368D3" w:rsidP="00CB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718718" w14:textId="77777777" w:rsidR="00CB0C65" w:rsidRPr="00747D4B" w:rsidRDefault="00CB0C65" w:rsidP="00CB0C6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подпрограммы </w:t>
      </w:r>
      <w:r w:rsidRPr="00747D4B">
        <w:rPr>
          <w:rFonts w:ascii="Times New Roman" w:hAnsi="Times New Roman"/>
          <w:sz w:val="28"/>
          <w:szCs w:val="28"/>
        </w:rPr>
        <w:t xml:space="preserve">является </w:t>
      </w:r>
      <w:r w:rsidRPr="00747D4B">
        <w:rPr>
          <w:rFonts w:ascii="Times New Roman" w:hAnsi="Times New Roman"/>
          <w:sz w:val="28"/>
          <w:szCs w:val="28"/>
          <w:lang w:eastAsia="ru-RU"/>
        </w:rPr>
        <w:t>формирование негативного отношения к употреблению наркотиков, алкоголя и психоактивных веществ с одновременным формированием устойчивой мотивации выбора здорового образа жизни.</w:t>
      </w:r>
      <w:r w:rsidRPr="00747D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5877CA" w14:textId="77777777" w:rsidR="00CB0C65" w:rsidRPr="00293151" w:rsidRDefault="00CB0C65" w:rsidP="00CB0C65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3151">
        <w:rPr>
          <w:rFonts w:ascii="Times New Roman" w:hAnsi="Times New Roman"/>
          <w:iCs/>
          <w:sz w:val="28"/>
          <w:szCs w:val="28"/>
        </w:rPr>
        <w:t>Для достижения указанной цели необходимо выполнение следующих задач:</w:t>
      </w:r>
    </w:p>
    <w:p w14:paraId="6DF85294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1.</w:t>
      </w:r>
      <w:r w:rsidRPr="00747D4B">
        <w:rPr>
          <w:rFonts w:ascii="Times New Roman" w:hAnsi="Times New Roman"/>
          <w:sz w:val="28"/>
          <w:szCs w:val="28"/>
        </w:rPr>
        <w:tab/>
        <w:t>Развитие системы раннего выявления незаконных потребителей наркотических и психотропных веществ;</w:t>
      </w:r>
    </w:p>
    <w:p w14:paraId="6A84DB91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2.</w:t>
      </w:r>
      <w:r w:rsidRPr="00747D4B">
        <w:rPr>
          <w:rFonts w:ascii="Times New Roman" w:hAnsi="Times New Roman"/>
          <w:sz w:val="28"/>
          <w:szCs w:val="28"/>
        </w:rPr>
        <w:tab/>
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наркотиков;</w:t>
      </w:r>
    </w:p>
    <w:p w14:paraId="05E847C9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3.</w:t>
      </w:r>
      <w:r w:rsidRPr="00747D4B">
        <w:rPr>
          <w:rFonts w:ascii="Times New Roman" w:hAnsi="Times New Roman"/>
          <w:sz w:val="28"/>
          <w:szCs w:val="28"/>
        </w:rPr>
        <w:tab/>
        <w:t>Организация и проведение комплекса мероприятий по профилактике социально-негативных явлений среди несовершеннолетних и молодежи;</w:t>
      </w:r>
    </w:p>
    <w:p w14:paraId="3B169208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4.</w:t>
      </w:r>
      <w:r w:rsidRPr="00747D4B">
        <w:rPr>
          <w:rFonts w:ascii="Times New Roman" w:hAnsi="Times New Roman"/>
          <w:sz w:val="28"/>
          <w:szCs w:val="28"/>
        </w:rPr>
        <w:tab/>
        <w:t>Организационно-методическая деятельность по профилактике наркомании и социально-негативных явлений;</w:t>
      </w:r>
    </w:p>
    <w:p w14:paraId="6BED1698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lastRenderedPageBreak/>
        <w:t>5.</w:t>
      </w:r>
      <w:r w:rsidRPr="00747D4B">
        <w:rPr>
          <w:rFonts w:ascii="Times New Roman" w:hAnsi="Times New Roman"/>
          <w:sz w:val="28"/>
          <w:szCs w:val="28"/>
        </w:rPr>
        <w:tab/>
        <w:t>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14:paraId="0188AF52" w14:textId="77777777" w:rsidR="00CB0C65" w:rsidRPr="00747D4B" w:rsidRDefault="00CB0C65" w:rsidP="00CB0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D4B">
        <w:rPr>
          <w:rFonts w:ascii="Times New Roman" w:hAnsi="Times New Roman"/>
          <w:sz w:val="28"/>
          <w:szCs w:val="28"/>
        </w:rPr>
        <w:t>6.</w:t>
      </w:r>
      <w:r w:rsidRPr="00747D4B">
        <w:rPr>
          <w:rFonts w:ascii="Times New Roman" w:hAnsi="Times New Roman"/>
          <w:sz w:val="28"/>
          <w:szCs w:val="28"/>
        </w:rPr>
        <w:tab/>
        <w:t>Прогнозирование развития наркоситуации, анализ состояния процессов и явлений в сфере оборота наркотиков.</w:t>
      </w:r>
    </w:p>
    <w:p w14:paraId="73BA980E" w14:textId="77777777" w:rsidR="00CB0C65" w:rsidRPr="00747D4B" w:rsidRDefault="00CB0C65" w:rsidP="00CB0C65">
      <w:pPr>
        <w:spacing w:after="0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14:paraId="586844ED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3.Целевые показатели (индикаторы)</w:t>
      </w:r>
    </w:p>
    <w:p w14:paraId="3329166F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28" w:history="1">
        <w:r w:rsidRPr="00747D4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747D4B">
        <w:rPr>
          <w:rFonts w:ascii="Times New Roman" w:hAnsi="Times New Roman"/>
          <w:sz w:val="28"/>
          <w:szCs w:val="28"/>
          <w:lang w:eastAsia="ru-RU"/>
        </w:rPr>
        <w:t xml:space="preserve"> к муниципальной подпрограмме.</w:t>
      </w:r>
    </w:p>
    <w:p w14:paraId="4A4E6E19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E2A3C0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4.Сроки и этапы реализации программы</w:t>
      </w:r>
    </w:p>
    <w:p w14:paraId="3AB0E174" w14:textId="11A30896" w:rsidR="00CB0C65" w:rsidRPr="00747D4B" w:rsidRDefault="00CB0C65" w:rsidP="00CB0C65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Сроки реализации подпрограммы 202</w:t>
      </w:r>
      <w:r w:rsidR="00293151">
        <w:rPr>
          <w:rFonts w:ascii="Times New Roman" w:hAnsi="Times New Roman"/>
          <w:sz w:val="28"/>
          <w:szCs w:val="28"/>
          <w:lang w:eastAsia="ru-RU"/>
        </w:rPr>
        <w:t>3</w:t>
      </w:r>
      <w:r w:rsidRPr="00747D4B">
        <w:rPr>
          <w:rFonts w:ascii="Times New Roman" w:hAnsi="Times New Roman"/>
          <w:sz w:val="28"/>
          <w:szCs w:val="28"/>
          <w:lang w:eastAsia="ru-RU"/>
        </w:rPr>
        <w:t>-202</w:t>
      </w:r>
      <w:r w:rsidR="00293151">
        <w:rPr>
          <w:rFonts w:ascii="Times New Roman" w:hAnsi="Times New Roman"/>
          <w:sz w:val="28"/>
          <w:szCs w:val="28"/>
          <w:lang w:eastAsia="ru-RU"/>
        </w:rPr>
        <w:t>8</w:t>
      </w:r>
      <w:r w:rsidRPr="00747D4B">
        <w:rPr>
          <w:rFonts w:ascii="Times New Roman" w:hAnsi="Times New Roman"/>
          <w:sz w:val="28"/>
          <w:szCs w:val="28"/>
          <w:lang w:eastAsia="ru-RU"/>
        </w:rPr>
        <w:t xml:space="preserve"> годы без подразделения на этапы.</w:t>
      </w:r>
    </w:p>
    <w:p w14:paraId="2EC5FDC7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A57E93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5.Основные мероприятия</w:t>
      </w:r>
    </w:p>
    <w:p w14:paraId="73F5D1F3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9" w:history="1">
        <w:r w:rsidRPr="00747D4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747D4B">
        <w:rPr>
          <w:rFonts w:ascii="Times New Roman" w:hAnsi="Times New Roman"/>
          <w:sz w:val="28"/>
          <w:szCs w:val="28"/>
          <w:lang w:eastAsia="ru-RU"/>
        </w:rPr>
        <w:t xml:space="preserve"> к муниципальной подпрограмме.</w:t>
      </w:r>
    </w:p>
    <w:p w14:paraId="38843D8E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3A482D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14:paraId="0AEFCD27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30" w:history="1">
        <w:r w:rsidRPr="00747D4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747D4B">
        <w:rPr>
          <w:rFonts w:ascii="Times New Roman" w:hAnsi="Times New Roman"/>
          <w:sz w:val="28"/>
          <w:szCs w:val="28"/>
          <w:lang w:eastAsia="ru-RU"/>
        </w:rPr>
        <w:t>)</w:t>
      </w:r>
    </w:p>
    <w:p w14:paraId="2C9E0CBD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5B71A5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7.Взаимодействие с органами государственной власти и местного самоуправления организациями и гражданами</w:t>
      </w:r>
    </w:p>
    <w:p w14:paraId="3D23AF9E" w14:textId="09A15928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Мероприятия подпрограммы осуществляются во взаимодействии со всеми субъектами профилактики наркомании и токсикомании на территории </w:t>
      </w:r>
      <w:r w:rsidR="0029315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747D4B">
        <w:rPr>
          <w:rFonts w:ascii="Times New Roman" w:hAnsi="Times New Roman"/>
          <w:sz w:val="28"/>
          <w:szCs w:val="28"/>
          <w:lang w:eastAsia="ru-RU"/>
        </w:rPr>
        <w:t xml:space="preserve"> «Катангский район».</w:t>
      </w:r>
    </w:p>
    <w:p w14:paraId="1D1510B9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2F5842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8.Ресурсное обеспечение</w:t>
      </w:r>
    </w:p>
    <w:p w14:paraId="4F59A7A7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31" w:history="1">
        <w:r w:rsidRPr="00747D4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747D4B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3D819D0A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32" w:history="1">
        <w:r w:rsidRPr="00747D4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747D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747D4B">
        <w:rPr>
          <w:rFonts w:ascii="Times New Roman" w:hAnsi="Times New Roman"/>
          <w:sz w:val="28"/>
          <w:szCs w:val="28"/>
          <w:lang w:eastAsia="ru-RU"/>
        </w:rPr>
        <w:t>к муниципальной подпрограмме.</w:t>
      </w:r>
    </w:p>
    <w:p w14:paraId="30726DA3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E4DA5C" w14:textId="77777777" w:rsidR="00CB0C65" w:rsidRPr="00747D4B" w:rsidRDefault="00CB0C65" w:rsidP="00CB0C65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9. Риски и меры по управлению рисками</w:t>
      </w:r>
    </w:p>
    <w:p w14:paraId="5699D496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программы. </w:t>
      </w:r>
    </w:p>
    <w:p w14:paraId="667D5E2C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Реализация муниципальной подпрограммы может быть подвержена влиянию следующих рисков:</w:t>
      </w:r>
    </w:p>
    <w:p w14:paraId="7292BC76" w14:textId="77777777" w:rsidR="00CB0C65" w:rsidRPr="00747D4B" w:rsidRDefault="00CB0C65" w:rsidP="00CB0C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lastRenderedPageBreak/>
        <w:t>1) 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подпрограммы.</w:t>
      </w:r>
    </w:p>
    <w:p w14:paraId="0254EC17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Способы ограничения финансового риска:</w:t>
      </w:r>
    </w:p>
    <w:p w14:paraId="0EF1CD28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а) ежегодное уточнение объема финансовых средств исходя из возможностей бюджета муниципального образования «Катангский район»;</w:t>
      </w:r>
    </w:p>
    <w:p w14:paraId="6D581DBF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687A0B4A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финансирования.</w:t>
      </w:r>
    </w:p>
    <w:p w14:paraId="2D100D18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D32B2F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14:paraId="4F2C7F44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1B41B2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подпрограммы. Для минимизации данного риска будет осуществляться мониторинг реализации муниципальной подпрограммы.</w:t>
      </w:r>
    </w:p>
    <w:p w14:paraId="25B43C62" w14:textId="77777777" w:rsidR="00CB0C65" w:rsidRPr="00747D4B" w:rsidRDefault="00CB0C65" w:rsidP="00CB0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4B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подпрограммы, будут приниматься в ходе оперативного управления реализации муниципальной подпрограммы.</w:t>
      </w:r>
    </w:p>
    <w:p w14:paraId="0E7D32AD" w14:textId="77777777" w:rsidR="00CB0C65" w:rsidRPr="00747D4B" w:rsidRDefault="00CB0C65" w:rsidP="00CB0C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40DDDBA" w14:textId="77777777" w:rsidR="00CB0C65" w:rsidRPr="00747D4B" w:rsidRDefault="00CB0C65" w:rsidP="00CB0C65">
      <w:pPr>
        <w:pStyle w:val="a4"/>
        <w:spacing w:after="0" w:line="240" w:lineRule="auto"/>
        <w:ind w:left="130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D4B">
        <w:rPr>
          <w:rFonts w:ascii="Times New Roman" w:hAnsi="Times New Roman"/>
          <w:b/>
          <w:sz w:val="28"/>
          <w:szCs w:val="28"/>
          <w:lang w:eastAsia="ru-RU"/>
        </w:rPr>
        <w:t>10.Конечные результаты и оценка эффективности</w:t>
      </w:r>
    </w:p>
    <w:p w14:paraId="53002254" w14:textId="77777777" w:rsidR="00CB0C65" w:rsidRPr="00747D4B" w:rsidRDefault="00CB0C65" w:rsidP="00CB0C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31D0CC" w14:textId="77777777" w:rsidR="00CB0C65" w:rsidRPr="00747D4B" w:rsidRDefault="00CB0C65" w:rsidP="00CB0C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4B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14:paraId="5D240B9B" w14:textId="77777777" w:rsidR="00CB0C65" w:rsidRPr="00747D4B" w:rsidRDefault="00CB0C65" w:rsidP="00CB0C65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747D4B">
        <w:rPr>
          <w:rFonts w:ascii="Times New Roman" w:eastAsiaTheme="minorHAnsi" w:hAnsi="Times New Roman"/>
          <w:sz w:val="28"/>
          <w:szCs w:val="28"/>
        </w:rPr>
        <w:t>1.</w:t>
      </w:r>
      <w:r w:rsidRPr="00747D4B">
        <w:rPr>
          <w:rFonts w:ascii="Times New Roman" w:eastAsiaTheme="minorHAnsi" w:hAnsi="Times New Roman"/>
          <w:sz w:val="28"/>
          <w:szCs w:val="28"/>
        </w:rPr>
        <w:tab/>
        <w:t>Обеспечение постоянного мониторинга распространения наркомании и незаконного оборота наркотических средств.</w:t>
      </w:r>
    </w:p>
    <w:p w14:paraId="4ADE2FEB" w14:textId="77777777" w:rsidR="00CB0C65" w:rsidRPr="00747D4B" w:rsidRDefault="00CB0C65" w:rsidP="00CB0C65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747D4B">
        <w:rPr>
          <w:rFonts w:ascii="Times New Roman" w:eastAsiaTheme="minorHAnsi" w:hAnsi="Times New Roman"/>
          <w:sz w:val="28"/>
          <w:szCs w:val="28"/>
        </w:rPr>
        <w:t>2.</w:t>
      </w:r>
      <w:r w:rsidRPr="00747D4B">
        <w:rPr>
          <w:rFonts w:ascii="Times New Roman" w:eastAsiaTheme="minorHAnsi" w:hAnsi="Times New Roman"/>
          <w:sz w:val="28"/>
          <w:szCs w:val="28"/>
        </w:rPr>
        <w:tab/>
        <w:t>Увеличение удельного веса людей, принявших участие в мероприятиях по профилактике социально-негативных явлений;</w:t>
      </w:r>
    </w:p>
    <w:p w14:paraId="48E138D1" w14:textId="77777777" w:rsidR="00CB0C65" w:rsidRPr="00747D4B" w:rsidRDefault="00CB0C65" w:rsidP="00CB0C65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747D4B">
        <w:rPr>
          <w:rFonts w:ascii="Times New Roman" w:eastAsiaTheme="minorHAnsi" w:hAnsi="Times New Roman"/>
          <w:sz w:val="28"/>
          <w:szCs w:val="28"/>
        </w:rPr>
        <w:t>3.</w:t>
      </w:r>
      <w:r w:rsidRPr="00747D4B">
        <w:rPr>
          <w:rFonts w:ascii="Times New Roman" w:eastAsiaTheme="minorHAnsi" w:hAnsi="Times New Roman"/>
          <w:sz w:val="28"/>
          <w:szCs w:val="28"/>
        </w:rPr>
        <w:tab/>
        <w:t>Совершенствование и развитие антинаркотической и антиалкогольной пропаганды.</w:t>
      </w:r>
    </w:p>
    <w:p w14:paraId="034D79BA" w14:textId="38098853" w:rsidR="00CB0C65" w:rsidRPr="00747D4B" w:rsidRDefault="00CB0C65" w:rsidP="00CB0C65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747D4B">
        <w:rPr>
          <w:rFonts w:ascii="Times New Roman" w:eastAsiaTheme="minorHAnsi" w:hAnsi="Times New Roman"/>
          <w:sz w:val="28"/>
          <w:szCs w:val="28"/>
        </w:rPr>
        <w:t>4.</w:t>
      </w:r>
      <w:r w:rsidRPr="00747D4B">
        <w:rPr>
          <w:rFonts w:ascii="Times New Roman" w:eastAsiaTheme="minorHAnsi" w:hAnsi="Times New Roman"/>
          <w:sz w:val="28"/>
          <w:szCs w:val="28"/>
        </w:rPr>
        <w:tab/>
        <w:t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населения.</w:t>
      </w:r>
    </w:p>
    <w:p w14:paraId="4E439934" w14:textId="5EEB3BE9" w:rsidR="00CB0C65" w:rsidRPr="00DB4320" w:rsidRDefault="00CB0C65" w:rsidP="00CB0C65">
      <w:pPr>
        <w:tabs>
          <w:tab w:val="left" w:pos="709"/>
        </w:tabs>
        <w:jc w:val="both"/>
        <w:rPr>
          <w:lang w:eastAsia="ru-RU"/>
        </w:rPr>
      </w:pPr>
      <w:r w:rsidRPr="00747D4B">
        <w:rPr>
          <w:rFonts w:ascii="Times New Roman" w:eastAsiaTheme="minorHAnsi" w:hAnsi="Times New Roman"/>
          <w:sz w:val="28"/>
          <w:szCs w:val="28"/>
        </w:rPr>
        <w:t>5.</w:t>
      </w:r>
      <w:r w:rsidRPr="00747D4B">
        <w:rPr>
          <w:rFonts w:ascii="Times New Roman" w:eastAsiaTheme="minorHAnsi" w:hAnsi="Times New Roman"/>
          <w:sz w:val="28"/>
          <w:szCs w:val="28"/>
        </w:rPr>
        <w:tab/>
        <w:t xml:space="preserve">Формирование негативного отношения </w:t>
      </w:r>
      <w:r w:rsidR="00F83C65" w:rsidRPr="00747D4B">
        <w:rPr>
          <w:rFonts w:ascii="Times New Roman" w:eastAsiaTheme="minorHAnsi" w:hAnsi="Times New Roman"/>
          <w:sz w:val="28"/>
          <w:szCs w:val="28"/>
        </w:rPr>
        <w:t>жителей Катангского</w:t>
      </w:r>
      <w:r w:rsidRPr="00747D4B">
        <w:rPr>
          <w:rFonts w:ascii="Times New Roman" w:eastAsiaTheme="minorHAnsi" w:hAnsi="Times New Roman"/>
          <w:sz w:val="28"/>
          <w:szCs w:val="28"/>
        </w:rPr>
        <w:t xml:space="preserve"> муниципального района к распространению и незаконному потреблению наркотических средств.</w:t>
      </w:r>
    </w:p>
    <w:sectPr w:rsidR="00CB0C65" w:rsidRPr="00DB4320" w:rsidSect="006B0ADC">
      <w:footerReference w:type="default" r:id="rId33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AEA3" w14:textId="77777777" w:rsidR="00197300" w:rsidRDefault="00197300">
      <w:pPr>
        <w:spacing w:after="0" w:line="240" w:lineRule="auto"/>
      </w:pPr>
      <w:r>
        <w:separator/>
      </w:r>
    </w:p>
  </w:endnote>
  <w:endnote w:type="continuationSeparator" w:id="0">
    <w:p w14:paraId="4066ABDF" w14:textId="77777777" w:rsidR="00197300" w:rsidRDefault="0019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221869"/>
      <w:docPartObj>
        <w:docPartGallery w:val="Page Numbers (Bottom of Page)"/>
        <w:docPartUnique/>
      </w:docPartObj>
    </w:sdtPr>
    <w:sdtEndPr/>
    <w:sdtContent>
      <w:p w14:paraId="41A1E5E7" w14:textId="77777777" w:rsidR="00AC2BE2" w:rsidRDefault="00AC2B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AFD9486" w14:textId="77777777" w:rsidR="00AC2BE2" w:rsidRDefault="00AC2B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C411" w14:textId="77777777" w:rsidR="00197300" w:rsidRDefault="00197300">
      <w:pPr>
        <w:spacing w:after="0" w:line="240" w:lineRule="auto"/>
      </w:pPr>
      <w:r>
        <w:separator/>
      </w:r>
    </w:p>
  </w:footnote>
  <w:footnote w:type="continuationSeparator" w:id="0">
    <w:p w14:paraId="7F2423FE" w14:textId="77777777" w:rsidR="00197300" w:rsidRDefault="0019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2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8A4"/>
    <w:multiLevelType w:val="hybridMultilevel"/>
    <w:tmpl w:val="52E23CA4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54EA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34D51"/>
    <w:multiLevelType w:val="hybridMultilevel"/>
    <w:tmpl w:val="56E2A9F8"/>
    <w:lvl w:ilvl="0" w:tplc="004014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AC735B0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A0CDE"/>
    <w:multiLevelType w:val="hybridMultilevel"/>
    <w:tmpl w:val="313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4D5"/>
    <w:multiLevelType w:val="hybridMultilevel"/>
    <w:tmpl w:val="88D6E3A6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1526D1"/>
    <w:multiLevelType w:val="hybridMultilevel"/>
    <w:tmpl w:val="311A17E2"/>
    <w:lvl w:ilvl="0" w:tplc="2B4698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A97"/>
    <w:multiLevelType w:val="hybridMultilevel"/>
    <w:tmpl w:val="9A40FD6E"/>
    <w:lvl w:ilvl="0" w:tplc="146A6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D74"/>
    <w:multiLevelType w:val="hybridMultilevel"/>
    <w:tmpl w:val="10AE357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BCD"/>
    <w:multiLevelType w:val="hybridMultilevel"/>
    <w:tmpl w:val="08261950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61E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4F4510"/>
    <w:multiLevelType w:val="hybridMultilevel"/>
    <w:tmpl w:val="E346B86E"/>
    <w:lvl w:ilvl="0" w:tplc="F24A8E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2CA1"/>
    <w:multiLevelType w:val="hybridMultilevel"/>
    <w:tmpl w:val="3A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3FD2"/>
    <w:multiLevelType w:val="hybridMultilevel"/>
    <w:tmpl w:val="836ADDFA"/>
    <w:lvl w:ilvl="0" w:tplc="862CA91E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B097CBE"/>
    <w:multiLevelType w:val="hybridMultilevel"/>
    <w:tmpl w:val="00F40B6A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3A0"/>
    <w:multiLevelType w:val="hybridMultilevel"/>
    <w:tmpl w:val="C0E0DEC0"/>
    <w:lvl w:ilvl="0" w:tplc="8066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9136F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A3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60899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771A4"/>
    <w:multiLevelType w:val="hybridMultilevel"/>
    <w:tmpl w:val="591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51049"/>
    <w:multiLevelType w:val="hybridMultilevel"/>
    <w:tmpl w:val="EC901892"/>
    <w:lvl w:ilvl="0" w:tplc="80663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5C43"/>
    <w:multiLevelType w:val="hybridMultilevel"/>
    <w:tmpl w:val="98A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4202A"/>
    <w:multiLevelType w:val="hybridMultilevel"/>
    <w:tmpl w:val="D15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E5D18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171B0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334046C"/>
    <w:multiLevelType w:val="hybridMultilevel"/>
    <w:tmpl w:val="1C2045E2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EAB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70B"/>
    <w:multiLevelType w:val="hybridMultilevel"/>
    <w:tmpl w:val="38E628FE"/>
    <w:lvl w:ilvl="0" w:tplc="996C47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6C72215"/>
    <w:multiLevelType w:val="hybridMultilevel"/>
    <w:tmpl w:val="4CAA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05D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A9528D2"/>
    <w:multiLevelType w:val="hybridMultilevel"/>
    <w:tmpl w:val="6AC8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47843"/>
    <w:multiLevelType w:val="hybridMultilevel"/>
    <w:tmpl w:val="08D4E646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76DEE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65D62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A575E5"/>
    <w:multiLevelType w:val="hybridMultilevel"/>
    <w:tmpl w:val="35126A5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3EC5"/>
    <w:multiLevelType w:val="hybridMultilevel"/>
    <w:tmpl w:val="752EC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4675F5E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0"/>
  </w:num>
  <w:num w:numId="2">
    <w:abstractNumId w:val="35"/>
  </w:num>
  <w:num w:numId="3">
    <w:abstractNumId w:val="17"/>
  </w:num>
  <w:num w:numId="4">
    <w:abstractNumId w:val="4"/>
  </w:num>
  <w:num w:numId="5">
    <w:abstractNumId w:val="22"/>
  </w:num>
  <w:num w:numId="6">
    <w:abstractNumId w:val="30"/>
  </w:num>
  <w:num w:numId="7">
    <w:abstractNumId w:val="3"/>
  </w:num>
  <w:num w:numId="8">
    <w:abstractNumId w:val="27"/>
  </w:num>
  <w:num w:numId="9">
    <w:abstractNumId w:val="18"/>
  </w:num>
  <w:num w:numId="10">
    <w:abstractNumId w:val="36"/>
  </w:num>
  <w:num w:numId="11">
    <w:abstractNumId w:val="26"/>
  </w:num>
  <w:num w:numId="12">
    <w:abstractNumId w:val="11"/>
  </w:num>
  <w:num w:numId="13">
    <w:abstractNumId w:val="0"/>
  </w:num>
  <w:num w:numId="14">
    <w:abstractNumId w:val="32"/>
  </w:num>
  <w:num w:numId="15">
    <w:abstractNumId w:val="38"/>
  </w:num>
  <w:num w:numId="16">
    <w:abstractNumId w:val="31"/>
  </w:num>
  <w:num w:numId="17">
    <w:abstractNumId w:val="7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  <w:num w:numId="22">
    <w:abstractNumId w:val="28"/>
  </w:num>
  <w:num w:numId="23">
    <w:abstractNumId w:val="10"/>
  </w:num>
  <w:num w:numId="24">
    <w:abstractNumId w:val="15"/>
  </w:num>
  <w:num w:numId="25">
    <w:abstractNumId w:val="37"/>
  </w:num>
  <w:num w:numId="26">
    <w:abstractNumId w:val="9"/>
  </w:num>
  <w:num w:numId="27">
    <w:abstractNumId w:val="34"/>
  </w:num>
  <w:num w:numId="28">
    <w:abstractNumId w:val="21"/>
  </w:num>
  <w:num w:numId="29">
    <w:abstractNumId w:val="6"/>
  </w:num>
  <w:num w:numId="30">
    <w:abstractNumId w:val="29"/>
  </w:num>
  <w:num w:numId="31">
    <w:abstractNumId w:val="23"/>
  </w:num>
  <w:num w:numId="32">
    <w:abstractNumId w:val="24"/>
  </w:num>
  <w:num w:numId="33">
    <w:abstractNumId w:val="33"/>
  </w:num>
  <w:num w:numId="34">
    <w:abstractNumId w:val="2"/>
  </w:num>
  <w:num w:numId="35">
    <w:abstractNumId w:val="39"/>
  </w:num>
  <w:num w:numId="36">
    <w:abstractNumId w:val="14"/>
  </w:num>
  <w:num w:numId="37">
    <w:abstractNumId w:val="25"/>
  </w:num>
  <w:num w:numId="38">
    <w:abstractNumId w:val="5"/>
  </w:num>
  <w:num w:numId="39">
    <w:abstractNumId w:val="13"/>
  </w:num>
  <w:num w:numId="40">
    <w:abstractNumId w:val="12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CB2"/>
    <w:rsid w:val="00004D68"/>
    <w:rsid w:val="000108C4"/>
    <w:rsid w:val="000164F2"/>
    <w:rsid w:val="00031003"/>
    <w:rsid w:val="00033288"/>
    <w:rsid w:val="000344A3"/>
    <w:rsid w:val="00034D76"/>
    <w:rsid w:val="000356B7"/>
    <w:rsid w:val="000378A0"/>
    <w:rsid w:val="00042D82"/>
    <w:rsid w:val="00054C26"/>
    <w:rsid w:val="000558E0"/>
    <w:rsid w:val="00057263"/>
    <w:rsid w:val="00057C53"/>
    <w:rsid w:val="00064659"/>
    <w:rsid w:val="00066942"/>
    <w:rsid w:val="00077ACF"/>
    <w:rsid w:val="00077F61"/>
    <w:rsid w:val="00080287"/>
    <w:rsid w:val="00080910"/>
    <w:rsid w:val="000875EE"/>
    <w:rsid w:val="000879F8"/>
    <w:rsid w:val="00090F26"/>
    <w:rsid w:val="00092B2F"/>
    <w:rsid w:val="000932DE"/>
    <w:rsid w:val="00093A15"/>
    <w:rsid w:val="00093CB2"/>
    <w:rsid w:val="00093DA0"/>
    <w:rsid w:val="000A180B"/>
    <w:rsid w:val="000A5E36"/>
    <w:rsid w:val="000A612D"/>
    <w:rsid w:val="000B2433"/>
    <w:rsid w:val="000B40B6"/>
    <w:rsid w:val="000B4854"/>
    <w:rsid w:val="000C06DA"/>
    <w:rsid w:val="000C2D29"/>
    <w:rsid w:val="000C3880"/>
    <w:rsid w:val="000C57AE"/>
    <w:rsid w:val="000D06E1"/>
    <w:rsid w:val="000D0E2B"/>
    <w:rsid w:val="000D2880"/>
    <w:rsid w:val="000E77A8"/>
    <w:rsid w:val="0010593B"/>
    <w:rsid w:val="00105AC3"/>
    <w:rsid w:val="0011129C"/>
    <w:rsid w:val="00117948"/>
    <w:rsid w:val="00126F0F"/>
    <w:rsid w:val="001340A8"/>
    <w:rsid w:val="00141462"/>
    <w:rsid w:val="00142323"/>
    <w:rsid w:val="00144762"/>
    <w:rsid w:val="00145382"/>
    <w:rsid w:val="00152640"/>
    <w:rsid w:val="0016113D"/>
    <w:rsid w:val="001627E0"/>
    <w:rsid w:val="001751F8"/>
    <w:rsid w:val="00177946"/>
    <w:rsid w:val="001815F7"/>
    <w:rsid w:val="001825AD"/>
    <w:rsid w:val="0018752A"/>
    <w:rsid w:val="00197300"/>
    <w:rsid w:val="001A04B1"/>
    <w:rsid w:val="001A3FAE"/>
    <w:rsid w:val="001A7F1E"/>
    <w:rsid w:val="001B19AB"/>
    <w:rsid w:val="001B6AB0"/>
    <w:rsid w:val="001C5473"/>
    <w:rsid w:val="001D1782"/>
    <w:rsid w:val="001D331F"/>
    <w:rsid w:val="001D3E4B"/>
    <w:rsid w:val="001E0CD7"/>
    <w:rsid w:val="001E2326"/>
    <w:rsid w:val="001E2E58"/>
    <w:rsid w:val="001E6D73"/>
    <w:rsid w:val="001F1B04"/>
    <w:rsid w:val="001F4FF7"/>
    <w:rsid w:val="001F6BDB"/>
    <w:rsid w:val="00202614"/>
    <w:rsid w:val="00204E04"/>
    <w:rsid w:val="002116D4"/>
    <w:rsid w:val="002149FE"/>
    <w:rsid w:val="00220D78"/>
    <w:rsid w:val="00226E65"/>
    <w:rsid w:val="00227EE8"/>
    <w:rsid w:val="00232202"/>
    <w:rsid w:val="00245D82"/>
    <w:rsid w:val="00245E41"/>
    <w:rsid w:val="00254079"/>
    <w:rsid w:val="00254AA6"/>
    <w:rsid w:val="0025602E"/>
    <w:rsid w:val="00261EFE"/>
    <w:rsid w:val="002734C5"/>
    <w:rsid w:val="002777D3"/>
    <w:rsid w:val="00282598"/>
    <w:rsid w:val="00293151"/>
    <w:rsid w:val="00297E4D"/>
    <w:rsid w:val="002A27C5"/>
    <w:rsid w:val="002B7BEA"/>
    <w:rsid w:val="002C104F"/>
    <w:rsid w:val="002C4650"/>
    <w:rsid w:val="002C6E9A"/>
    <w:rsid w:val="002C6FA2"/>
    <w:rsid w:val="002F01EF"/>
    <w:rsid w:val="002F5936"/>
    <w:rsid w:val="00301D10"/>
    <w:rsid w:val="00314081"/>
    <w:rsid w:val="00314CBB"/>
    <w:rsid w:val="003213BB"/>
    <w:rsid w:val="003217E4"/>
    <w:rsid w:val="00322BDB"/>
    <w:rsid w:val="00324D68"/>
    <w:rsid w:val="003277F1"/>
    <w:rsid w:val="0033552C"/>
    <w:rsid w:val="00347971"/>
    <w:rsid w:val="003602E0"/>
    <w:rsid w:val="003618C3"/>
    <w:rsid w:val="00363364"/>
    <w:rsid w:val="00371019"/>
    <w:rsid w:val="00375ECA"/>
    <w:rsid w:val="003849A1"/>
    <w:rsid w:val="00385433"/>
    <w:rsid w:val="00391140"/>
    <w:rsid w:val="003A075A"/>
    <w:rsid w:val="003A5FA4"/>
    <w:rsid w:val="003B7456"/>
    <w:rsid w:val="003C06EF"/>
    <w:rsid w:val="003C0743"/>
    <w:rsid w:val="003C741C"/>
    <w:rsid w:val="003D43A9"/>
    <w:rsid w:val="003D6242"/>
    <w:rsid w:val="003D7DCB"/>
    <w:rsid w:val="003E2CBD"/>
    <w:rsid w:val="003E7672"/>
    <w:rsid w:val="003F19EE"/>
    <w:rsid w:val="003F333F"/>
    <w:rsid w:val="003F673E"/>
    <w:rsid w:val="003F6C2A"/>
    <w:rsid w:val="003F772F"/>
    <w:rsid w:val="004029F2"/>
    <w:rsid w:val="00406FA3"/>
    <w:rsid w:val="004130AD"/>
    <w:rsid w:val="00417D3A"/>
    <w:rsid w:val="00421DA2"/>
    <w:rsid w:val="00421E72"/>
    <w:rsid w:val="00425D9A"/>
    <w:rsid w:val="00427CEF"/>
    <w:rsid w:val="00433964"/>
    <w:rsid w:val="00434046"/>
    <w:rsid w:val="004343D2"/>
    <w:rsid w:val="00442C86"/>
    <w:rsid w:val="00444D77"/>
    <w:rsid w:val="004524A2"/>
    <w:rsid w:val="004538E4"/>
    <w:rsid w:val="00456D53"/>
    <w:rsid w:val="0046055A"/>
    <w:rsid w:val="00463A96"/>
    <w:rsid w:val="00465BE3"/>
    <w:rsid w:val="00466173"/>
    <w:rsid w:val="0047023D"/>
    <w:rsid w:val="0047096F"/>
    <w:rsid w:val="004727E3"/>
    <w:rsid w:val="0047331C"/>
    <w:rsid w:val="00480274"/>
    <w:rsid w:val="00480E84"/>
    <w:rsid w:val="004831D2"/>
    <w:rsid w:val="00484B47"/>
    <w:rsid w:val="00497159"/>
    <w:rsid w:val="004A2938"/>
    <w:rsid w:val="004A493B"/>
    <w:rsid w:val="004B1933"/>
    <w:rsid w:val="004B455E"/>
    <w:rsid w:val="004C1442"/>
    <w:rsid w:val="004C1CCD"/>
    <w:rsid w:val="004C31C2"/>
    <w:rsid w:val="004C5BCB"/>
    <w:rsid w:val="004C68DC"/>
    <w:rsid w:val="004D22D5"/>
    <w:rsid w:val="004E3570"/>
    <w:rsid w:val="004E7028"/>
    <w:rsid w:val="004F3539"/>
    <w:rsid w:val="004F5A8C"/>
    <w:rsid w:val="00501C29"/>
    <w:rsid w:val="005222BD"/>
    <w:rsid w:val="00525623"/>
    <w:rsid w:val="005315D8"/>
    <w:rsid w:val="00535911"/>
    <w:rsid w:val="00540B03"/>
    <w:rsid w:val="005431EA"/>
    <w:rsid w:val="005453CF"/>
    <w:rsid w:val="00555253"/>
    <w:rsid w:val="005627A8"/>
    <w:rsid w:val="00563907"/>
    <w:rsid w:val="00566B8D"/>
    <w:rsid w:val="00566E6E"/>
    <w:rsid w:val="00570A82"/>
    <w:rsid w:val="00572968"/>
    <w:rsid w:val="005747A4"/>
    <w:rsid w:val="005926D8"/>
    <w:rsid w:val="00597B81"/>
    <w:rsid w:val="005B0702"/>
    <w:rsid w:val="005B1DB8"/>
    <w:rsid w:val="005C5F0E"/>
    <w:rsid w:val="005E10F4"/>
    <w:rsid w:val="005E3B9D"/>
    <w:rsid w:val="005E5D72"/>
    <w:rsid w:val="005E7A4E"/>
    <w:rsid w:val="005F287B"/>
    <w:rsid w:val="00600DB3"/>
    <w:rsid w:val="0060131A"/>
    <w:rsid w:val="00601A53"/>
    <w:rsid w:val="00605D24"/>
    <w:rsid w:val="0061035F"/>
    <w:rsid w:val="00612E0A"/>
    <w:rsid w:val="00614954"/>
    <w:rsid w:val="006167BE"/>
    <w:rsid w:val="00626DB4"/>
    <w:rsid w:val="0062741D"/>
    <w:rsid w:val="00627981"/>
    <w:rsid w:val="00630E0B"/>
    <w:rsid w:val="006316C9"/>
    <w:rsid w:val="006322AF"/>
    <w:rsid w:val="00635225"/>
    <w:rsid w:val="006420F0"/>
    <w:rsid w:val="00642200"/>
    <w:rsid w:val="00652E6C"/>
    <w:rsid w:val="00655E3B"/>
    <w:rsid w:val="00657231"/>
    <w:rsid w:val="00661EE5"/>
    <w:rsid w:val="00680501"/>
    <w:rsid w:val="00686000"/>
    <w:rsid w:val="00692135"/>
    <w:rsid w:val="006A57BE"/>
    <w:rsid w:val="006B0ADC"/>
    <w:rsid w:val="006B3158"/>
    <w:rsid w:val="006B5EE3"/>
    <w:rsid w:val="006C3BCD"/>
    <w:rsid w:val="006C58D5"/>
    <w:rsid w:val="006C7F86"/>
    <w:rsid w:val="006D1A0F"/>
    <w:rsid w:val="006D7BB2"/>
    <w:rsid w:val="006E10F3"/>
    <w:rsid w:val="006E4ED9"/>
    <w:rsid w:val="006F36A5"/>
    <w:rsid w:val="007003E6"/>
    <w:rsid w:val="00701344"/>
    <w:rsid w:val="00712F88"/>
    <w:rsid w:val="0071433B"/>
    <w:rsid w:val="00716F37"/>
    <w:rsid w:val="00724B76"/>
    <w:rsid w:val="00726CE7"/>
    <w:rsid w:val="0073228E"/>
    <w:rsid w:val="00733728"/>
    <w:rsid w:val="00745BD7"/>
    <w:rsid w:val="00747AC9"/>
    <w:rsid w:val="00755DE5"/>
    <w:rsid w:val="00756F61"/>
    <w:rsid w:val="0076303F"/>
    <w:rsid w:val="007652BF"/>
    <w:rsid w:val="00774E50"/>
    <w:rsid w:val="00785EFA"/>
    <w:rsid w:val="007C1E19"/>
    <w:rsid w:val="007C3CCC"/>
    <w:rsid w:val="007C7238"/>
    <w:rsid w:val="007D6396"/>
    <w:rsid w:val="007D727F"/>
    <w:rsid w:val="007E09C4"/>
    <w:rsid w:val="007E6BD8"/>
    <w:rsid w:val="007F3469"/>
    <w:rsid w:val="008008B1"/>
    <w:rsid w:val="00800A53"/>
    <w:rsid w:val="00803479"/>
    <w:rsid w:val="008039D7"/>
    <w:rsid w:val="0081017D"/>
    <w:rsid w:val="00810641"/>
    <w:rsid w:val="0081496B"/>
    <w:rsid w:val="00820DFD"/>
    <w:rsid w:val="00842D4E"/>
    <w:rsid w:val="00842E03"/>
    <w:rsid w:val="00855D35"/>
    <w:rsid w:val="00855E08"/>
    <w:rsid w:val="00857B01"/>
    <w:rsid w:val="00860C6D"/>
    <w:rsid w:val="008670D1"/>
    <w:rsid w:val="008670E5"/>
    <w:rsid w:val="00870B7C"/>
    <w:rsid w:val="00883721"/>
    <w:rsid w:val="00884CDC"/>
    <w:rsid w:val="00884D29"/>
    <w:rsid w:val="00892C9F"/>
    <w:rsid w:val="00893372"/>
    <w:rsid w:val="00894099"/>
    <w:rsid w:val="008A176B"/>
    <w:rsid w:val="008A66A8"/>
    <w:rsid w:val="008B23A4"/>
    <w:rsid w:val="008B34E5"/>
    <w:rsid w:val="008B6C46"/>
    <w:rsid w:val="008C0291"/>
    <w:rsid w:val="008C6668"/>
    <w:rsid w:val="008C7B9B"/>
    <w:rsid w:val="008D4644"/>
    <w:rsid w:val="008D72E9"/>
    <w:rsid w:val="009124B5"/>
    <w:rsid w:val="00915F79"/>
    <w:rsid w:val="009162B6"/>
    <w:rsid w:val="00916A15"/>
    <w:rsid w:val="009228C9"/>
    <w:rsid w:val="009230C4"/>
    <w:rsid w:val="00930906"/>
    <w:rsid w:val="00932DEA"/>
    <w:rsid w:val="00933119"/>
    <w:rsid w:val="00935FE7"/>
    <w:rsid w:val="00937F8B"/>
    <w:rsid w:val="009422A2"/>
    <w:rsid w:val="009422DA"/>
    <w:rsid w:val="00945951"/>
    <w:rsid w:val="0095699D"/>
    <w:rsid w:val="00966D44"/>
    <w:rsid w:val="009733B0"/>
    <w:rsid w:val="0097386D"/>
    <w:rsid w:val="0098012E"/>
    <w:rsid w:val="009903E8"/>
    <w:rsid w:val="00992810"/>
    <w:rsid w:val="00992D92"/>
    <w:rsid w:val="00997725"/>
    <w:rsid w:val="009A678E"/>
    <w:rsid w:val="009B24B3"/>
    <w:rsid w:val="009B52A5"/>
    <w:rsid w:val="009B6DD6"/>
    <w:rsid w:val="009D0E4B"/>
    <w:rsid w:val="009D20A9"/>
    <w:rsid w:val="009D3548"/>
    <w:rsid w:val="009D376B"/>
    <w:rsid w:val="009D64E1"/>
    <w:rsid w:val="009E0F4E"/>
    <w:rsid w:val="009F0F7B"/>
    <w:rsid w:val="009F3BE3"/>
    <w:rsid w:val="00A01DF8"/>
    <w:rsid w:val="00A055F4"/>
    <w:rsid w:val="00A20F2B"/>
    <w:rsid w:val="00A25782"/>
    <w:rsid w:val="00A41837"/>
    <w:rsid w:val="00A43FF1"/>
    <w:rsid w:val="00A47821"/>
    <w:rsid w:val="00A47A79"/>
    <w:rsid w:val="00A50289"/>
    <w:rsid w:val="00A555DE"/>
    <w:rsid w:val="00A55A26"/>
    <w:rsid w:val="00A65DF5"/>
    <w:rsid w:val="00A67D20"/>
    <w:rsid w:val="00A73063"/>
    <w:rsid w:val="00A83237"/>
    <w:rsid w:val="00A84A93"/>
    <w:rsid w:val="00A94AC1"/>
    <w:rsid w:val="00AA2AA3"/>
    <w:rsid w:val="00AA5709"/>
    <w:rsid w:val="00AB78F9"/>
    <w:rsid w:val="00AC1915"/>
    <w:rsid w:val="00AC2BE2"/>
    <w:rsid w:val="00AC486F"/>
    <w:rsid w:val="00AC501C"/>
    <w:rsid w:val="00AE2B48"/>
    <w:rsid w:val="00AE2D3A"/>
    <w:rsid w:val="00AE7565"/>
    <w:rsid w:val="00AF358F"/>
    <w:rsid w:val="00AF3DB8"/>
    <w:rsid w:val="00AF407E"/>
    <w:rsid w:val="00AF40A4"/>
    <w:rsid w:val="00AF4208"/>
    <w:rsid w:val="00B01FC9"/>
    <w:rsid w:val="00B03476"/>
    <w:rsid w:val="00B12A1F"/>
    <w:rsid w:val="00B1771E"/>
    <w:rsid w:val="00B254DD"/>
    <w:rsid w:val="00B2600A"/>
    <w:rsid w:val="00B3159C"/>
    <w:rsid w:val="00B36087"/>
    <w:rsid w:val="00B368D3"/>
    <w:rsid w:val="00B42B27"/>
    <w:rsid w:val="00B44A27"/>
    <w:rsid w:val="00B50A57"/>
    <w:rsid w:val="00B51D90"/>
    <w:rsid w:val="00B55116"/>
    <w:rsid w:val="00B558D0"/>
    <w:rsid w:val="00B56A37"/>
    <w:rsid w:val="00B608D8"/>
    <w:rsid w:val="00B60CF2"/>
    <w:rsid w:val="00B64955"/>
    <w:rsid w:val="00B80A57"/>
    <w:rsid w:val="00B86868"/>
    <w:rsid w:val="00B87F11"/>
    <w:rsid w:val="00B972B0"/>
    <w:rsid w:val="00BA614C"/>
    <w:rsid w:val="00BA6D35"/>
    <w:rsid w:val="00BB505C"/>
    <w:rsid w:val="00BC3474"/>
    <w:rsid w:val="00BD1DB9"/>
    <w:rsid w:val="00BD1E60"/>
    <w:rsid w:val="00BE0897"/>
    <w:rsid w:val="00BE1420"/>
    <w:rsid w:val="00BE1BDD"/>
    <w:rsid w:val="00BF04C2"/>
    <w:rsid w:val="00BF64AF"/>
    <w:rsid w:val="00BF6B47"/>
    <w:rsid w:val="00BF7544"/>
    <w:rsid w:val="00BF7D99"/>
    <w:rsid w:val="00C129A5"/>
    <w:rsid w:val="00C23259"/>
    <w:rsid w:val="00C31872"/>
    <w:rsid w:val="00C33295"/>
    <w:rsid w:val="00C34AA4"/>
    <w:rsid w:val="00C37C1F"/>
    <w:rsid w:val="00C71ED9"/>
    <w:rsid w:val="00C75933"/>
    <w:rsid w:val="00C762D8"/>
    <w:rsid w:val="00C8405D"/>
    <w:rsid w:val="00C87A62"/>
    <w:rsid w:val="00C913AC"/>
    <w:rsid w:val="00C946DC"/>
    <w:rsid w:val="00C94F96"/>
    <w:rsid w:val="00C9502C"/>
    <w:rsid w:val="00CB0C65"/>
    <w:rsid w:val="00CB4654"/>
    <w:rsid w:val="00CB5604"/>
    <w:rsid w:val="00CC099E"/>
    <w:rsid w:val="00CC69B0"/>
    <w:rsid w:val="00CC7525"/>
    <w:rsid w:val="00CD7BF6"/>
    <w:rsid w:val="00CE628A"/>
    <w:rsid w:val="00CE7FBC"/>
    <w:rsid w:val="00CF4139"/>
    <w:rsid w:val="00CF46A8"/>
    <w:rsid w:val="00D0248D"/>
    <w:rsid w:val="00D22A22"/>
    <w:rsid w:val="00D36FF3"/>
    <w:rsid w:val="00D4205C"/>
    <w:rsid w:val="00D47754"/>
    <w:rsid w:val="00D51803"/>
    <w:rsid w:val="00D51A1B"/>
    <w:rsid w:val="00D55F3C"/>
    <w:rsid w:val="00D65DA8"/>
    <w:rsid w:val="00D721F7"/>
    <w:rsid w:val="00D73C63"/>
    <w:rsid w:val="00D74C4D"/>
    <w:rsid w:val="00D75765"/>
    <w:rsid w:val="00D86238"/>
    <w:rsid w:val="00D94A43"/>
    <w:rsid w:val="00DA3A2D"/>
    <w:rsid w:val="00DA44F9"/>
    <w:rsid w:val="00DA7333"/>
    <w:rsid w:val="00DB01E9"/>
    <w:rsid w:val="00DB08C8"/>
    <w:rsid w:val="00DB4320"/>
    <w:rsid w:val="00DB630A"/>
    <w:rsid w:val="00DC7E3C"/>
    <w:rsid w:val="00DE0FF6"/>
    <w:rsid w:val="00DF1950"/>
    <w:rsid w:val="00E00840"/>
    <w:rsid w:val="00E01EF3"/>
    <w:rsid w:val="00E17BE5"/>
    <w:rsid w:val="00E20FE1"/>
    <w:rsid w:val="00E25B60"/>
    <w:rsid w:val="00E31AA6"/>
    <w:rsid w:val="00E32C06"/>
    <w:rsid w:val="00E442D6"/>
    <w:rsid w:val="00E46AAF"/>
    <w:rsid w:val="00E4706F"/>
    <w:rsid w:val="00E557EB"/>
    <w:rsid w:val="00E5651A"/>
    <w:rsid w:val="00E567D7"/>
    <w:rsid w:val="00E56BA0"/>
    <w:rsid w:val="00E6277D"/>
    <w:rsid w:val="00E66C72"/>
    <w:rsid w:val="00E73E80"/>
    <w:rsid w:val="00E77953"/>
    <w:rsid w:val="00E77F89"/>
    <w:rsid w:val="00E93A63"/>
    <w:rsid w:val="00E945E9"/>
    <w:rsid w:val="00EB3075"/>
    <w:rsid w:val="00EC3248"/>
    <w:rsid w:val="00EC4176"/>
    <w:rsid w:val="00EC5642"/>
    <w:rsid w:val="00ED1ED5"/>
    <w:rsid w:val="00ED7670"/>
    <w:rsid w:val="00EE3A07"/>
    <w:rsid w:val="00EE4C66"/>
    <w:rsid w:val="00EF1C67"/>
    <w:rsid w:val="00EF5F8D"/>
    <w:rsid w:val="00EF79E8"/>
    <w:rsid w:val="00EF7AFE"/>
    <w:rsid w:val="00F033CE"/>
    <w:rsid w:val="00F100B0"/>
    <w:rsid w:val="00F13374"/>
    <w:rsid w:val="00F15557"/>
    <w:rsid w:val="00F178AE"/>
    <w:rsid w:val="00F31CF7"/>
    <w:rsid w:val="00F34849"/>
    <w:rsid w:val="00F40068"/>
    <w:rsid w:val="00F4407C"/>
    <w:rsid w:val="00F52E22"/>
    <w:rsid w:val="00F5583E"/>
    <w:rsid w:val="00F619AC"/>
    <w:rsid w:val="00F64DB6"/>
    <w:rsid w:val="00F65F33"/>
    <w:rsid w:val="00F72DB0"/>
    <w:rsid w:val="00F83C65"/>
    <w:rsid w:val="00F91457"/>
    <w:rsid w:val="00F94239"/>
    <w:rsid w:val="00F968A6"/>
    <w:rsid w:val="00FA2E1E"/>
    <w:rsid w:val="00FC7650"/>
    <w:rsid w:val="00FD329D"/>
    <w:rsid w:val="00FD79FF"/>
    <w:rsid w:val="00FE06A7"/>
    <w:rsid w:val="00FE7FB0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D53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DA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  <w:style w:type="character" w:customStyle="1" w:styleId="extended-textfull">
    <w:name w:val="extended-text__full"/>
    <w:basedOn w:val="a1"/>
    <w:rsid w:val="00AF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11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pr4\AppData\Roaming\Microsoft\Word\&#1055;&#1088;&#1080;&#1083;&#1086;&#1078;&#1077;&#1085;&#1080;&#1077;%204.xlsx" TargetMode="External"/><Relationship Id="rId18" Type="http://schemas.openxmlformats.org/officeDocument/2006/relationships/hyperlink" Target="file:///d:\Users\upr7\Desktop\&#1053;&#1072;%2026.04.2022\&#1055;&#1088;&#1080;&#1083;&#1086;&#1078;&#1077;&#1085;&#1080;&#1077;%202.docx" TargetMode="External"/><Relationship Id="rId26" Type="http://schemas.openxmlformats.org/officeDocument/2006/relationships/hyperlink" Target="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4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pr4\AppData\Roaming\Microsoft\Word\&#1055;&#1088;&#1080;&#1083;&#1086;&#1078;&#1077;&#1085;&#1080;&#1077;%201.docx" TargetMode="External"/><Relationship Id="rId17" Type="http://schemas.openxmlformats.org/officeDocument/2006/relationships/hyperlink" Target="file:///C:\Users\upr4\AppData\Roaming\Microsoft\Word\&#1055;&#1088;&#1080;&#1083;&#1086;&#1078;&#1077;&#1085;&#1080;&#1077;%204.xlsx" TargetMode="External"/><Relationship Id="rId25" Type="http://schemas.openxmlformats.org/officeDocument/2006/relationships/hyperlink" Target="&#1055;&#1088;&#1080;&#1083;&#1086;&#1078;&#1077;&#1085;&#1080;&#1077;%203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upr4\AppData\Roaming\Microsoft\Word\&#1055;&#1088;&#1080;&#1083;&#1086;&#1078;&#1077;&#1085;&#1080;&#1077;%204.xlsx" TargetMode="External"/><Relationship Id="rId20" Type="http://schemas.openxmlformats.org/officeDocument/2006/relationships/hyperlink" Target="&#1055;&#1088;&#1080;&#1083;&#1086;&#1078;&#1077;&#1085;&#1080;&#1077;%203.docx" TargetMode="External"/><Relationship Id="rId29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pr4\AppData\Roaming\Microsoft\Word\&#1055;&#1088;&#1080;&#1083;&#1086;&#1078;&#1077;&#1085;&#1080;&#1077;%201.docx" TargetMode="External"/><Relationship Id="rId24" Type="http://schemas.openxmlformats.org/officeDocument/2006/relationships/hyperlink" Target="&#1055;&#1088;&#1080;&#1083;&#1086;&#1078;&#1077;&#1085;&#1080;&#1077;%202.docx" TargetMode="External"/><Relationship Id="rId32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5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pr4\AppData\Roaming\Microsoft\Word\&#1055;&#1088;&#1080;&#1083;&#1086;&#1078;&#1077;&#1085;&#1080;&#1077;%204.xlsx" TargetMode="External"/><Relationship Id="rId23" Type="http://schemas.openxmlformats.org/officeDocument/2006/relationships/hyperlink" Target="&#1055;&#1088;&#1080;&#1083;&#1086;&#1078;&#1077;&#1085;&#1080;&#1077;%201.docx" TargetMode="External"/><Relationship Id="rId28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1.docx" TargetMode="External"/><Relationship Id="rId10" Type="http://schemas.openxmlformats.org/officeDocument/2006/relationships/hyperlink" Target="file:///C:\Users\upr4\AppData\Roaming\Microsoft\Word\&#1055;&#1088;&#1080;&#1083;&#1086;&#1078;&#1077;&#1085;&#1080;&#1077;%201.docx" TargetMode="External"/><Relationship Id="rId19" Type="http://schemas.openxmlformats.org/officeDocument/2006/relationships/hyperlink" Target="&#1055;&#1088;&#1080;&#1083;&#1086;&#1078;&#1077;&#1085;&#1080;&#1077;%202.docx" TargetMode="External"/><Relationship Id="rId31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4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hyperlink" Target="&#1055;&#1088;&#1080;&#1083;&#1086;&#1078;&#1077;&#1085;&#1080;&#1077;%202.docx" TargetMode="External"/><Relationship Id="rId22" Type="http://schemas.openxmlformats.org/officeDocument/2006/relationships/hyperlink" Target="&#1055;&#1088;&#1080;&#1083;&#1086;&#1078;&#1077;&#1085;&#1080;&#1077;%205.xlsx" TargetMode="External"/><Relationship Id="rId27" Type="http://schemas.openxmlformats.org/officeDocument/2006/relationships/hyperlink" Target="&#1055;&#1088;&#1080;&#1083;&#1086;&#1078;&#1077;&#1085;&#1080;&#1077;%205.xlsx" TargetMode="External"/><Relationship Id="rId30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3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upr4\AppData\Roaming\Microsoft\Word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676A-BC66-4C7E-8701-FC0601C2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</Pages>
  <Words>8405</Words>
  <Characters>47910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275</cp:revision>
  <cp:lastPrinted>2022-06-08T02:39:00Z</cp:lastPrinted>
  <dcterms:created xsi:type="dcterms:W3CDTF">2016-06-07T04:36:00Z</dcterms:created>
  <dcterms:modified xsi:type="dcterms:W3CDTF">2022-09-09T04:43:00Z</dcterms:modified>
</cp:coreProperties>
</file>