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2" w:rsidRPr="006E021A" w:rsidRDefault="00D452E2" w:rsidP="00950161">
      <w:pPr>
        <w:ind w:left="993"/>
        <w:jc w:val="center"/>
        <w:rPr>
          <w:rFonts w:ascii="Times New Roman" w:hAnsi="Times New Roman" w:cs="Times New Roman"/>
        </w:rPr>
      </w:pPr>
    </w:p>
    <w:p w:rsidR="00BE2AE0" w:rsidRPr="00A24A87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2AE0" w:rsidRPr="00A24A87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2AE0" w:rsidRPr="00A24A87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BE2AE0" w:rsidRPr="0041166E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41166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E2AE0" w:rsidRPr="0041166E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41166E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BE2AE0" w:rsidRPr="00A24A87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BE2AE0" w:rsidRPr="004D3B50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D3B5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D3B5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E2AE0" w:rsidRPr="004D3B50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A77718" w:rsidRDefault="00A77718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BE2AE0" w:rsidRPr="00BE2AE0" w:rsidRDefault="00BE2AE0" w:rsidP="009501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3B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95F" w:rsidRPr="00B2695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2695F">
        <w:rPr>
          <w:rFonts w:ascii="Times New Roman" w:hAnsi="Times New Roman" w:cs="Times New Roman"/>
          <w:sz w:val="24"/>
          <w:szCs w:val="24"/>
          <w:u w:val="single"/>
        </w:rPr>
        <w:t>.02.2017г.</w:t>
      </w:r>
      <w:r w:rsidRPr="00A24A87">
        <w:rPr>
          <w:rFonts w:ascii="Times New Roman" w:hAnsi="Times New Roman" w:cs="Times New Roman"/>
          <w:sz w:val="24"/>
          <w:szCs w:val="24"/>
        </w:rPr>
        <w:t xml:space="preserve"> </w:t>
      </w:r>
      <w:r w:rsidRPr="00A24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6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4A87">
        <w:rPr>
          <w:rFonts w:ascii="Times New Roman" w:hAnsi="Times New Roman" w:cs="Times New Roman"/>
          <w:sz w:val="24"/>
          <w:szCs w:val="24"/>
        </w:rPr>
        <w:t>с. Ербогачен</w:t>
      </w:r>
      <w:r w:rsidRPr="00A24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A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95F">
        <w:rPr>
          <w:rFonts w:ascii="Times New Roman" w:hAnsi="Times New Roman" w:cs="Times New Roman"/>
          <w:sz w:val="24"/>
          <w:szCs w:val="24"/>
          <w:u w:val="single"/>
        </w:rPr>
        <w:t>30-п</w:t>
      </w:r>
    </w:p>
    <w:p w:rsidR="00BE2AE0" w:rsidRPr="00A24A87" w:rsidRDefault="00BE2AE0" w:rsidP="0095016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BE2AE0" w:rsidRDefault="00BE2AE0" w:rsidP="00950161">
      <w:pPr>
        <w:spacing w:after="0"/>
        <w:ind w:left="993"/>
        <w:jc w:val="center"/>
        <w:rPr>
          <w:rFonts w:ascii="Times New Roman" w:hAnsi="Times New Roman" w:cs="Times New Roman"/>
        </w:rPr>
      </w:pPr>
    </w:p>
    <w:p w:rsidR="00A77718" w:rsidRDefault="00A77718" w:rsidP="00A77718">
      <w:pPr>
        <w:spacing w:after="0"/>
        <w:ind w:left="993"/>
        <w:jc w:val="center"/>
        <w:rPr>
          <w:rFonts w:ascii="Times New Roman" w:hAnsi="Times New Roman" w:cs="Times New Roman"/>
        </w:rPr>
      </w:pPr>
    </w:p>
    <w:p w:rsidR="0041166E" w:rsidRDefault="00BE2AE0" w:rsidP="00E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A8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116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="0041166E">
        <w:t xml:space="preserve"> </w:t>
      </w:r>
      <w:r w:rsidR="0041166E" w:rsidRPr="0041166E">
        <w:rPr>
          <w:rFonts w:ascii="Times New Roman" w:hAnsi="Times New Roman" w:cs="Times New Roman"/>
          <w:sz w:val="24"/>
          <w:szCs w:val="24"/>
        </w:rPr>
        <w:t>Положение</w:t>
      </w:r>
      <w:r w:rsidR="004116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24A8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proofErr w:type="gramStart"/>
      <w:r w:rsidRPr="00A24A8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1166E" w:rsidRDefault="00BE2AE0" w:rsidP="00E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бюджета МО «Катангский район» субсидий на возмещение</w:t>
      </w:r>
    </w:p>
    <w:p w:rsidR="0041166E" w:rsidRDefault="00BE2AE0" w:rsidP="00E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затрат или недополученных</w:t>
      </w:r>
      <w:r w:rsidR="0041166E">
        <w:rPr>
          <w:rFonts w:ascii="Times New Roman" w:hAnsi="Times New Roman" w:cs="Times New Roman"/>
          <w:sz w:val="24"/>
          <w:szCs w:val="24"/>
        </w:rPr>
        <w:t xml:space="preserve"> </w:t>
      </w:r>
      <w:r w:rsidRPr="00A24A87">
        <w:rPr>
          <w:rFonts w:ascii="Times New Roman" w:hAnsi="Times New Roman" w:cs="Times New Roman"/>
          <w:sz w:val="24"/>
          <w:szCs w:val="24"/>
        </w:rPr>
        <w:t xml:space="preserve"> доходов в связи с освещением </w:t>
      </w:r>
    </w:p>
    <w:p w:rsidR="0041166E" w:rsidRDefault="00BE2AE0" w:rsidP="00E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деятельности МО «Катангский район» </w:t>
      </w:r>
    </w:p>
    <w:p w:rsidR="00BE2AE0" w:rsidRPr="00A24A87" w:rsidRDefault="00BE2AE0" w:rsidP="00E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 опубликованием нормативных правовых актов</w:t>
      </w:r>
    </w:p>
    <w:bookmarkEnd w:id="0"/>
    <w:p w:rsidR="00BE2AE0" w:rsidRDefault="00BE2AE0" w:rsidP="00E76FA8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:rsidR="00A77718" w:rsidRDefault="0041166E" w:rsidP="00E76F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2AE0" w:rsidRPr="00A24A87" w:rsidRDefault="00BE2AE0" w:rsidP="00E7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Руководствуясь статьей 78 Бюджетного кодекса РФ, </w:t>
      </w:r>
      <w:hyperlink r:id="rId7" w:history="1">
        <w:r w:rsidRPr="00BE2AE0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 xml:space="preserve">статьей </w:t>
        </w:r>
      </w:hyperlink>
      <w:r w:rsidRPr="00A24A87">
        <w:rPr>
          <w:rFonts w:ascii="Times New Roman" w:hAnsi="Times New Roman" w:cs="Times New Roman"/>
          <w:sz w:val="24"/>
          <w:szCs w:val="24"/>
        </w:rPr>
        <w:t xml:space="preserve">48 Устава МО «Катангский район», администрация МО «Катангский район» </w:t>
      </w:r>
    </w:p>
    <w:p w:rsidR="00BE2AE0" w:rsidRDefault="00BE2AE0" w:rsidP="00E7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AE0" w:rsidRPr="00A24A87" w:rsidRDefault="00BE2AE0" w:rsidP="0084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4A8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E2AE0" w:rsidRDefault="00BE2AE0" w:rsidP="00A7771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76DE5" w:rsidRDefault="00BE2AE0" w:rsidP="00E76FA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76DE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24A8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76DE5">
        <w:rPr>
          <w:rFonts w:ascii="Times New Roman" w:hAnsi="Times New Roman" w:cs="Times New Roman"/>
          <w:sz w:val="24"/>
          <w:szCs w:val="24"/>
        </w:rPr>
        <w:t>П</w:t>
      </w:r>
      <w:r w:rsidRPr="00A24A87">
        <w:rPr>
          <w:rFonts w:ascii="Times New Roman" w:hAnsi="Times New Roman" w:cs="Times New Roman"/>
          <w:sz w:val="24"/>
          <w:szCs w:val="24"/>
        </w:rPr>
        <w:t>оложение о предоставлении из бюджета МО «Катангский район» субсидий на возмещение затрат или недополученных доходов в связи с освещением в средствах массовой информации деятельности МО «Катангский район» и опубликованием нормативных правовых актов, утвержденного постановлением мэра МО «Катангский район» №1</w:t>
      </w:r>
      <w:r w:rsidR="00476DE5">
        <w:rPr>
          <w:rFonts w:ascii="Times New Roman" w:hAnsi="Times New Roman" w:cs="Times New Roman"/>
          <w:sz w:val="24"/>
          <w:szCs w:val="24"/>
        </w:rPr>
        <w:t>50</w:t>
      </w:r>
      <w:r w:rsidRPr="00A24A87">
        <w:rPr>
          <w:rFonts w:ascii="Times New Roman" w:hAnsi="Times New Roman" w:cs="Times New Roman"/>
          <w:sz w:val="24"/>
          <w:szCs w:val="24"/>
        </w:rPr>
        <w:t>-п от 0</w:t>
      </w:r>
      <w:r w:rsidR="00476DE5">
        <w:rPr>
          <w:rFonts w:ascii="Times New Roman" w:hAnsi="Times New Roman" w:cs="Times New Roman"/>
          <w:sz w:val="24"/>
          <w:szCs w:val="24"/>
        </w:rPr>
        <w:t>9</w:t>
      </w:r>
      <w:r w:rsidRPr="00A24A87">
        <w:rPr>
          <w:rFonts w:ascii="Times New Roman" w:hAnsi="Times New Roman" w:cs="Times New Roman"/>
          <w:sz w:val="24"/>
          <w:szCs w:val="24"/>
        </w:rPr>
        <w:t>.0</w:t>
      </w:r>
      <w:r w:rsidR="00476DE5">
        <w:rPr>
          <w:rFonts w:ascii="Times New Roman" w:hAnsi="Times New Roman" w:cs="Times New Roman"/>
          <w:sz w:val="24"/>
          <w:szCs w:val="24"/>
        </w:rPr>
        <w:t>9</w:t>
      </w:r>
      <w:r w:rsidRPr="00A24A87">
        <w:rPr>
          <w:rFonts w:ascii="Times New Roman" w:hAnsi="Times New Roman" w:cs="Times New Roman"/>
          <w:sz w:val="24"/>
          <w:szCs w:val="24"/>
        </w:rPr>
        <w:t>.201</w:t>
      </w:r>
      <w:r w:rsidR="00476DE5">
        <w:rPr>
          <w:rFonts w:ascii="Times New Roman" w:hAnsi="Times New Roman" w:cs="Times New Roman"/>
          <w:sz w:val="24"/>
          <w:szCs w:val="24"/>
        </w:rPr>
        <w:t>6</w:t>
      </w:r>
      <w:r w:rsidRPr="00A24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76DE5">
        <w:rPr>
          <w:rFonts w:ascii="Times New Roman" w:hAnsi="Times New Roman" w:cs="Times New Roman"/>
          <w:sz w:val="24"/>
          <w:szCs w:val="24"/>
        </w:rPr>
        <w:t>а  (далее Положение):</w:t>
      </w:r>
    </w:p>
    <w:p w:rsidR="002D7776" w:rsidRDefault="002D7776" w:rsidP="00E7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Первое предложение подпункта «а» пункта 7 Положения изложить в следующей редакции: </w:t>
      </w:r>
    </w:p>
    <w:p w:rsidR="002D7776" w:rsidRPr="002D7776" w:rsidRDefault="00E76FA8" w:rsidP="00E7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7776">
        <w:rPr>
          <w:rFonts w:ascii="Times New Roman" w:hAnsi="Times New Roman" w:cs="Times New Roman"/>
          <w:sz w:val="24"/>
          <w:szCs w:val="24"/>
        </w:rPr>
        <w:t>О</w:t>
      </w:r>
      <w:r w:rsidR="002D7776" w:rsidRPr="002D7776">
        <w:rPr>
          <w:rFonts w:ascii="Times New Roman" w:hAnsi="Times New Roman" w:cs="Times New Roman"/>
          <w:sz w:val="24"/>
          <w:szCs w:val="24"/>
        </w:rPr>
        <w:t>публиковывает извещение о проведении Конкурса (далее - извещение) в муниципальном вестнике МО «Катангский район» или на официальном сайте в сети Интернет (www.Катанга</w:t>
      </w:r>
      <w:proofErr w:type="gramStart"/>
      <w:r w:rsidR="002D7776" w:rsidRPr="002D77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7776" w:rsidRPr="002D7776">
        <w:rPr>
          <w:rFonts w:ascii="Times New Roman" w:hAnsi="Times New Roman" w:cs="Times New Roman"/>
          <w:sz w:val="24"/>
          <w:szCs w:val="24"/>
        </w:rPr>
        <w:t>Ф) не менее чем за 10 дней до начала проведения Конкурса</w:t>
      </w:r>
      <w:r w:rsidR="002D7776">
        <w:rPr>
          <w:rFonts w:ascii="Times New Roman" w:hAnsi="Times New Roman" w:cs="Times New Roman"/>
          <w:sz w:val="24"/>
          <w:szCs w:val="24"/>
        </w:rPr>
        <w:t>»</w:t>
      </w:r>
      <w:r w:rsidR="002D7776" w:rsidRPr="002D7776">
        <w:rPr>
          <w:rFonts w:ascii="Times New Roman" w:hAnsi="Times New Roman" w:cs="Times New Roman"/>
          <w:sz w:val="24"/>
          <w:szCs w:val="24"/>
        </w:rPr>
        <w:t>.</w:t>
      </w:r>
    </w:p>
    <w:p w:rsidR="00476DE5" w:rsidRDefault="00476DE5" w:rsidP="00E7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7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1501E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3150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редакции:</w:t>
      </w:r>
    </w:p>
    <w:p w:rsidR="00846604" w:rsidRPr="00846604" w:rsidRDefault="00846604" w:rsidP="00E76FA8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sub_920"/>
      <w:r>
        <w:rPr>
          <w:rFonts w:ascii="Times New Roman" w:hAnsi="Times New Roman" w:cs="Times New Roman"/>
          <w:sz w:val="24"/>
          <w:szCs w:val="24"/>
        </w:rPr>
        <w:t>«</w:t>
      </w:r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20. </w:t>
      </w:r>
      <w:proofErr w:type="gramStart"/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Предоставление субсидий осуществляется двумя платежами - 90% в первом полугодии, 10% во втором полугодии при условии представления получателями субсидий не позднее 5 июля отчета</w:t>
      </w:r>
      <w:r w:rsidR="00DC72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первое  полугодие</w:t>
      </w:r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затратах, связанных с реализацией проекта освещения в СМИ  деятельности МО «Катангский район» по форме согласно приложению к Соглашению (прилагается), с приложением подтверждающих материалов (оригиналы печатных средств массовой информации),  а также счета к оплате</w:t>
      </w:r>
      <w:proofErr w:type="gramEnd"/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сумму произведенных затрат (далее - отчет, материалы и счета к оплате).</w:t>
      </w:r>
    </w:p>
    <w:bookmarkEnd w:id="1"/>
    <w:p w:rsidR="00846604" w:rsidRPr="00846604" w:rsidRDefault="00846604" w:rsidP="00E76FA8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Финансовое управление администрации МО «Катангский район» в течение 10 рабочих дней проверяет представленные отчеты, материалы и счета к оплате.</w:t>
      </w:r>
    </w:p>
    <w:p w:rsidR="00846604" w:rsidRDefault="00846604" w:rsidP="00E76FA8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6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 непредставления или неполного (несвоевременного) представления, а также представления недостоверных сведений в отчете, материалах и счетах к оплате субсидии не предоставляются. Получатели субсидий письменно извещаются об отказе в предоставлении субсидий не позднее 5 рабочих дней со дня окончания проверки отчета и материалов с указанием причин 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тказа в предоставлении субсидий».</w:t>
      </w:r>
    </w:p>
    <w:p w:rsidR="00846604" w:rsidRPr="00846604" w:rsidRDefault="00846604" w:rsidP="00E76FA8">
      <w:pPr>
        <w:pStyle w:val="a7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846604">
        <w:rPr>
          <w:rFonts w:ascii="Times New Roman" w:hAnsi="Times New Roman" w:cs="Times New Roman"/>
          <w:color w:val="0D0D0D" w:themeColor="text1" w:themeTint="F2"/>
        </w:rPr>
        <w:t>1.</w:t>
      </w:r>
      <w:r w:rsidR="002D7776">
        <w:rPr>
          <w:rFonts w:ascii="Times New Roman" w:hAnsi="Times New Roman" w:cs="Times New Roman"/>
          <w:color w:val="0D0D0D" w:themeColor="text1" w:themeTint="F2"/>
        </w:rPr>
        <w:t>3</w:t>
      </w:r>
      <w:r w:rsidRPr="00846604">
        <w:rPr>
          <w:rFonts w:ascii="Times New Roman" w:hAnsi="Times New Roman" w:cs="Times New Roman"/>
          <w:color w:val="0D0D0D" w:themeColor="text1" w:themeTint="F2"/>
        </w:rPr>
        <w:t>. Пункт 2.1.3 Приложения №2 к Положению (</w:t>
      </w:r>
      <w:r>
        <w:rPr>
          <w:rFonts w:ascii="Times New Roman" w:hAnsi="Times New Roman" w:cs="Times New Roman"/>
          <w:color w:val="0D0D0D" w:themeColor="text1" w:themeTint="F2"/>
        </w:rPr>
        <w:t>П</w:t>
      </w:r>
      <w:r w:rsidRPr="00846604">
        <w:rPr>
          <w:rFonts w:ascii="Times New Roman" w:hAnsi="Times New Roman" w:cs="Times New Roman"/>
          <w:color w:val="0D0D0D" w:themeColor="text1" w:themeTint="F2"/>
        </w:rPr>
        <w:t>римерная форма соглашени</w:t>
      </w:r>
      <w:r>
        <w:rPr>
          <w:rFonts w:ascii="Times New Roman" w:hAnsi="Times New Roman" w:cs="Times New Roman"/>
          <w:color w:val="0D0D0D" w:themeColor="text1" w:themeTint="F2"/>
        </w:rPr>
        <w:t>я</w:t>
      </w:r>
      <w:r w:rsidRPr="00846604">
        <w:rPr>
          <w:rFonts w:ascii="Times New Roman" w:hAnsi="Times New Roman" w:cs="Times New Roman"/>
          <w:color w:val="0D0D0D" w:themeColor="text1" w:themeTint="F2"/>
        </w:rPr>
        <w:t xml:space="preserve">) </w:t>
      </w:r>
      <w:r>
        <w:rPr>
          <w:rFonts w:ascii="Times New Roman" w:hAnsi="Times New Roman" w:cs="Times New Roman"/>
          <w:color w:val="0D0D0D" w:themeColor="text1" w:themeTint="F2"/>
        </w:rPr>
        <w:t>изложить в следующей редакции:</w:t>
      </w:r>
    </w:p>
    <w:p w:rsidR="00846604" w:rsidRPr="00846604" w:rsidRDefault="00846604" w:rsidP="00E76FA8">
      <w:pPr>
        <w:pStyle w:val="a7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</w:t>
      </w:r>
      <w:r w:rsidRPr="00846604">
        <w:rPr>
          <w:rFonts w:ascii="Times New Roman" w:hAnsi="Times New Roman" w:cs="Times New Roman"/>
          <w:color w:val="0D0D0D" w:themeColor="text1" w:themeTint="F2"/>
        </w:rPr>
        <w:t xml:space="preserve">2.1.3.  Перечисляет субсидию на расчетный счет Получателя двумя платежами - 90% в первом полугодии,  10% во втором полугодии   после  проверки,  согласования  и подписания представленного Получателем  не  позднее 5 июля отчета </w:t>
      </w:r>
      <w:r w:rsidR="00DC724A">
        <w:rPr>
          <w:rFonts w:ascii="Times New Roman" w:hAnsi="Times New Roman" w:cs="Times New Roman"/>
          <w:color w:val="0D0D0D" w:themeColor="text1" w:themeTint="F2"/>
        </w:rPr>
        <w:t xml:space="preserve">за первое полугодие </w:t>
      </w:r>
      <w:r w:rsidRPr="00846604">
        <w:rPr>
          <w:rFonts w:ascii="Times New Roman" w:hAnsi="Times New Roman" w:cs="Times New Roman"/>
          <w:color w:val="0D0D0D" w:themeColor="text1" w:themeTint="F2"/>
        </w:rPr>
        <w:t>о затратах,  подтверждающих  материалов,  а  также  счета к оплате на сумму произведенных затрат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Pr="00846604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:rsidR="00BE2AE0" w:rsidRPr="00787B2A" w:rsidRDefault="00476DE5" w:rsidP="00E7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AE0" w:rsidRPr="00787B2A">
        <w:rPr>
          <w:rFonts w:ascii="Times New Roman" w:hAnsi="Times New Roman" w:cs="Times New Roman"/>
          <w:sz w:val="24"/>
          <w:szCs w:val="24"/>
        </w:rPr>
        <w:t>. Настоящее постановление  опубликовать  в муниципальном вестнике</w:t>
      </w:r>
      <w:r w:rsidR="00BE2AE0">
        <w:rPr>
          <w:rFonts w:ascii="Times New Roman" w:hAnsi="Times New Roman" w:cs="Times New Roman"/>
          <w:sz w:val="24"/>
          <w:szCs w:val="24"/>
        </w:rPr>
        <w:t xml:space="preserve"> </w:t>
      </w:r>
      <w:r w:rsidR="00846604">
        <w:rPr>
          <w:rFonts w:ascii="Times New Roman" w:hAnsi="Times New Roman" w:cs="Times New Roman"/>
          <w:sz w:val="24"/>
          <w:szCs w:val="24"/>
        </w:rPr>
        <w:t xml:space="preserve"> </w:t>
      </w:r>
      <w:r w:rsidR="00BE2AE0" w:rsidRPr="00787B2A">
        <w:rPr>
          <w:rFonts w:ascii="Times New Roman" w:hAnsi="Times New Roman" w:cs="Times New Roman"/>
          <w:sz w:val="24"/>
          <w:szCs w:val="24"/>
        </w:rPr>
        <w:t>МО «Катангский район».</w:t>
      </w:r>
    </w:p>
    <w:p w:rsidR="00BE2AE0" w:rsidRDefault="00BE2AE0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BE2AE0" w:rsidRDefault="00BE2AE0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BE2AE0" w:rsidRDefault="00BE2AE0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41166E" w:rsidRDefault="0041166E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41166E" w:rsidRPr="00846604" w:rsidRDefault="00846604" w:rsidP="0084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04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846604" w:rsidRPr="00846604" w:rsidRDefault="00846604" w:rsidP="0084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04">
        <w:rPr>
          <w:rFonts w:ascii="Times New Roman" w:hAnsi="Times New Roman" w:cs="Times New Roman"/>
          <w:sz w:val="24"/>
          <w:szCs w:val="24"/>
        </w:rPr>
        <w:t xml:space="preserve">МО «Катангский район» </w:t>
      </w:r>
      <w:r w:rsidRPr="00846604">
        <w:rPr>
          <w:rFonts w:ascii="Times New Roman" w:hAnsi="Times New Roman" w:cs="Times New Roman"/>
          <w:sz w:val="24"/>
          <w:szCs w:val="24"/>
        </w:rPr>
        <w:tab/>
      </w:r>
      <w:r w:rsidRPr="00846604">
        <w:rPr>
          <w:rFonts w:ascii="Times New Roman" w:hAnsi="Times New Roman" w:cs="Times New Roman"/>
          <w:sz w:val="24"/>
          <w:szCs w:val="24"/>
        </w:rPr>
        <w:tab/>
      </w:r>
      <w:r w:rsidR="00E76F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6604">
        <w:rPr>
          <w:rFonts w:ascii="Times New Roman" w:hAnsi="Times New Roman" w:cs="Times New Roman"/>
          <w:sz w:val="24"/>
          <w:szCs w:val="24"/>
        </w:rPr>
        <w:tab/>
      </w:r>
      <w:r w:rsidRPr="00846604">
        <w:rPr>
          <w:rFonts w:ascii="Times New Roman" w:hAnsi="Times New Roman" w:cs="Times New Roman"/>
          <w:sz w:val="24"/>
          <w:szCs w:val="24"/>
        </w:rPr>
        <w:tab/>
      </w:r>
      <w:r w:rsidRPr="00846604">
        <w:rPr>
          <w:rFonts w:ascii="Times New Roman" w:hAnsi="Times New Roman" w:cs="Times New Roman"/>
          <w:sz w:val="24"/>
          <w:szCs w:val="24"/>
        </w:rPr>
        <w:tab/>
      </w:r>
      <w:r w:rsidRPr="00846604">
        <w:rPr>
          <w:rFonts w:ascii="Times New Roman" w:hAnsi="Times New Roman" w:cs="Times New Roman"/>
          <w:sz w:val="24"/>
          <w:szCs w:val="24"/>
        </w:rPr>
        <w:tab/>
        <w:t>Е.В.Васильева</w:t>
      </w:r>
    </w:p>
    <w:p w:rsidR="00A77718" w:rsidRDefault="00846604" w:rsidP="00A7771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7718" w:rsidRDefault="00A77718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A77718" w:rsidRDefault="00A77718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A77718" w:rsidRDefault="00A77718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A77718" w:rsidRDefault="00A77718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A77718" w:rsidRDefault="00A77718" w:rsidP="00A77718">
      <w:pPr>
        <w:spacing w:after="0"/>
        <w:ind w:left="993"/>
        <w:jc w:val="both"/>
        <w:rPr>
          <w:rFonts w:ascii="Times New Roman" w:hAnsi="Times New Roman" w:cs="Times New Roman"/>
        </w:rPr>
      </w:pPr>
    </w:p>
    <w:p w:rsidR="00846604" w:rsidRDefault="00846604" w:rsidP="00A7771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sectPr w:rsidR="00846604" w:rsidSect="00E76FA8">
      <w:pgSz w:w="11907" w:h="16840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2E2"/>
    <w:rsid w:val="000813FE"/>
    <w:rsid w:val="00094D90"/>
    <w:rsid w:val="001000EE"/>
    <w:rsid w:val="001569D7"/>
    <w:rsid w:val="001B1781"/>
    <w:rsid w:val="002C549B"/>
    <w:rsid w:val="002D7776"/>
    <w:rsid w:val="0031501E"/>
    <w:rsid w:val="0041166E"/>
    <w:rsid w:val="00452313"/>
    <w:rsid w:val="00476DE5"/>
    <w:rsid w:val="004E18DC"/>
    <w:rsid w:val="00526742"/>
    <w:rsid w:val="005453B4"/>
    <w:rsid w:val="00571E5C"/>
    <w:rsid w:val="00594300"/>
    <w:rsid w:val="00600946"/>
    <w:rsid w:val="00637236"/>
    <w:rsid w:val="00690F86"/>
    <w:rsid w:val="006A7ACB"/>
    <w:rsid w:val="0074257A"/>
    <w:rsid w:val="00784DD0"/>
    <w:rsid w:val="007A58A6"/>
    <w:rsid w:val="007E61E9"/>
    <w:rsid w:val="0080349A"/>
    <w:rsid w:val="008437A4"/>
    <w:rsid w:val="00846604"/>
    <w:rsid w:val="0087763E"/>
    <w:rsid w:val="00893D1B"/>
    <w:rsid w:val="008C3F66"/>
    <w:rsid w:val="008F56F0"/>
    <w:rsid w:val="00950161"/>
    <w:rsid w:val="009B50DE"/>
    <w:rsid w:val="009F24B8"/>
    <w:rsid w:val="00A03A28"/>
    <w:rsid w:val="00A77718"/>
    <w:rsid w:val="00AA62F3"/>
    <w:rsid w:val="00AB469B"/>
    <w:rsid w:val="00AC179B"/>
    <w:rsid w:val="00AC3E91"/>
    <w:rsid w:val="00AE6A00"/>
    <w:rsid w:val="00B014AA"/>
    <w:rsid w:val="00B2695F"/>
    <w:rsid w:val="00B302E3"/>
    <w:rsid w:val="00B6685A"/>
    <w:rsid w:val="00BE2AE0"/>
    <w:rsid w:val="00C16318"/>
    <w:rsid w:val="00C60134"/>
    <w:rsid w:val="00C609AB"/>
    <w:rsid w:val="00CD2CB3"/>
    <w:rsid w:val="00D14AB9"/>
    <w:rsid w:val="00D43D2A"/>
    <w:rsid w:val="00D452E2"/>
    <w:rsid w:val="00D73F9B"/>
    <w:rsid w:val="00DC724A"/>
    <w:rsid w:val="00E25DBF"/>
    <w:rsid w:val="00E31A34"/>
    <w:rsid w:val="00E73D5C"/>
    <w:rsid w:val="00E76FA8"/>
    <w:rsid w:val="00EA65DE"/>
    <w:rsid w:val="00F40620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452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24B8"/>
    <w:rPr>
      <w:color w:val="106BBE"/>
    </w:rPr>
  </w:style>
  <w:style w:type="character" w:styleId="a5">
    <w:name w:val="Hyperlink"/>
    <w:basedOn w:val="a0"/>
    <w:uiPriority w:val="99"/>
    <w:semiHidden/>
    <w:unhideWhenUsed/>
    <w:rsid w:val="00BE2A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6DE5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8466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A32A4A0CA2E00C0929144B5BBF94236BA53919BF8B331B25DD3DA6A890107FE851D1C532B43C6F3BC4D4v1l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A32A4A0CA2E00C0929144B5BBF94236BA53919BF8B301C26DD3DA6A890107FE851D1C532B43C6F3BC1D2v1l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5A18-9857-496A-8274-1D4AE87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2017-02-13T06:43:00Z</cp:lastPrinted>
  <dcterms:created xsi:type="dcterms:W3CDTF">2017-02-13T06:05:00Z</dcterms:created>
  <dcterms:modified xsi:type="dcterms:W3CDTF">2017-02-21T02:03:00Z</dcterms:modified>
</cp:coreProperties>
</file>