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05"/>
      </w:tblGrid>
      <w:tr w:rsidR="002A5B6A" w:rsidRPr="00D044BF" w:rsidTr="0043048E">
        <w:tc>
          <w:tcPr>
            <w:tcW w:w="4857" w:type="dxa"/>
          </w:tcPr>
          <w:p w:rsidR="002A5B6A" w:rsidRPr="00D044BF" w:rsidRDefault="002A5B6A" w:rsidP="0043048E">
            <w:pPr>
              <w:ind w:firstLine="0"/>
              <w:jc w:val="right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857" w:type="dxa"/>
          </w:tcPr>
          <w:p w:rsidR="002A5B6A" w:rsidRPr="00D044BF" w:rsidRDefault="002A5B6A" w:rsidP="009D1DBF">
            <w:pPr>
              <w:ind w:left="53"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D044B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2</w:t>
            </w:r>
          </w:p>
          <w:p w:rsidR="002A5B6A" w:rsidRPr="00D044BF" w:rsidRDefault="002A5B6A" w:rsidP="009D1DBF">
            <w:pPr>
              <w:ind w:left="53"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D044B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к </w:t>
            </w:r>
            <w:hyperlink w:anchor="sub_9991" w:history="1">
              <w:r w:rsidRPr="00D044BF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Положению</w:t>
              </w:r>
            </w:hyperlink>
            <w:r w:rsidRPr="00D044B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об областном конкурсе</w:t>
            </w:r>
          </w:p>
          <w:p w:rsidR="002A5B6A" w:rsidRPr="00D044BF" w:rsidRDefault="002A5B6A" w:rsidP="009D1DBF">
            <w:pPr>
              <w:ind w:left="53"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D044B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муниципальных программ по профилактике незаконного потребления наркотических средств</w:t>
            </w:r>
          </w:p>
          <w:p w:rsidR="002A5B6A" w:rsidRPr="00D044BF" w:rsidRDefault="002A5B6A" w:rsidP="009D1DBF">
            <w:pPr>
              <w:ind w:left="53" w:firstLine="0"/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D044BF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и психотропных веществ, наркомании и токсикомании  и других социально-негативных явлений</w:t>
            </w:r>
          </w:p>
        </w:tc>
      </w:tr>
    </w:tbl>
    <w:p w:rsidR="002A5B6A" w:rsidRPr="00D044BF" w:rsidRDefault="002A5B6A" w:rsidP="002A5B6A">
      <w:pPr>
        <w:rPr>
          <w:rFonts w:ascii="Times New Roman" w:hAnsi="Times New Roman" w:cs="Times New Roman"/>
        </w:rPr>
      </w:pPr>
    </w:p>
    <w:p w:rsidR="002A5B6A" w:rsidRPr="00D044BF" w:rsidRDefault="002A5B6A" w:rsidP="002A5B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2A5B6A" w:rsidRPr="00D044BF" w:rsidRDefault="002A5B6A" w:rsidP="002A5B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044BF">
        <w:rPr>
          <w:rFonts w:ascii="Times New Roman" w:hAnsi="Times New Roman" w:cs="Times New Roman"/>
          <w:color w:val="auto"/>
          <w:sz w:val="28"/>
          <w:szCs w:val="28"/>
        </w:rPr>
        <w:t>Информационная карта</w:t>
      </w:r>
    </w:p>
    <w:p w:rsidR="002A5B6A" w:rsidRPr="00D044BF" w:rsidRDefault="002A5B6A" w:rsidP="002A5B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044BF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 по профилактике незаконного</w:t>
      </w:r>
    </w:p>
    <w:p w:rsidR="002A5B6A" w:rsidRPr="00D044BF" w:rsidRDefault="002A5B6A" w:rsidP="002A5B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044BF">
        <w:rPr>
          <w:rFonts w:ascii="Times New Roman" w:hAnsi="Times New Roman" w:cs="Times New Roman"/>
          <w:color w:val="auto"/>
          <w:sz w:val="28"/>
          <w:szCs w:val="28"/>
        </w:rPr>
        <w:t>потребления наркотических средств и психотропных веществ,</w:t>
      </w:r>
    </w:p>
    <w:p w:rsidR="002A5B6A" w:rsidRPr="00D044BF" w:rsidRDefault="002A5B6A" w:rsidP="002A5B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044BF">
        <w:rPr>
          <w:rFonts w:ascii="Times New Roman" w:hAnsi="Times New Roman" w:cs="Times New Roman"/>
          <w:color w:val="auto"/>
          <w:sz w:val="28"/>
          <w:szCs w:val="28"/>
        </w:rPr>
        <w:t>наркомании и токсикомании и других социально-негативных явлений</w:t>
      </w:r>
    </w:p>
    <w:p w:rsidR="002A5B6A" w:rsidRPr="00D044BF" w:rsidRDefault="002A5B6A" w:rsidP="002A5B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5B6A" w:rsidRPr="00D044BF" w:rsidRDefault="002A5B6A" w:rsidP="002A5B6A">
      <w:pPr>
        <w:rPr>
          <w:rFonts w:ascii="Times New Roman" w:hAnsi="Times New Roman" w:cs="Times New Roman"/>
          <w:sz w:val="28"/>
          <w:szCs w:val="28"/>
        </w:rPr>
      </w:pPr>
      <w:r w:rsidRPr="00D044BF">
        <w:rPr>
          <w:rFonts w:ascii="Times New Roman" w:hAnsi="Times New Roman" w:cs="Times New Roman"/>
          <w:sz w:val="28"/>
          <w:szCs w:val="28"/>
        </w:rPr>
        <w:t>1. Полное наименование муниципальной программы по профилактике незаконного потребления наркотических средств и психотропных веществ, наркомании и других социально-негативных явлений (далее - программа).</w:t>
      </w:r>
    </w:p>
    <w:p w:rsidR="002A5B6A" w:rsidRPr="00D044BF" w:rsidRDefault="002A5B6A" w:rsidP="002A5B6A">
      <w:pPr>
        <w:rPr>
          <w:rFonts w:ascii="Times New Roman" w:hAnsi="Times New Roman" w:cs="Times New Roman"/>
          <w:sz w:val="28"/>
          <w:szCs w:val="28"/>
        </w:rPr>
      </w:pPr>
      <w:r w:rsidRPr="00D044BF">
        <w:rPr>
          <w:rFonts w:ascii="Times New Roman" w:hAnsi="Times New Roman" w:cs="Times New Roman"/>
          <w:sz w:val="28"/>
          <w:szCs w:val="28"/>
        </w:rPr>
        <w:t>2. Краткое описание проблемы с указанием основных итогов ежегодного мониторинга наркоситуации на территории муниципального образования Иркутской области.</w:t>
      </w:r>
    </w:p>
    <w:p w:rsidR="002A5B6A" w:rsidRPr="00D044BF" w:rsidRDefault="002A5B6A" w:rsidP="002A5B6A">
      <w:pPr>
        <w:rPr>
          <w:rFonts w:ascii="Times New Roman" w:hAnsi="Times New Roman" w:cs="Times New Roman"/>
          <w:sz w:val="28"/>
          <w:szCs w:val="28"/>
        </w:rPr>
      </w:pPr>
      <w:r w:rsidRPr="00D044BF">
        <w:rPr>
          <w:rFonts w:ascii="Times New Roman" w:hAnsi="Times New Roman" w:cs="Times New Roman"/>
          <w:sz w:val="28"/>
          <w:szCs w:val="28"/>
        </w:rPr>
        <w:t>3. Сроки реализации программы.</w:t>
      </w:r>
    </w:p>
    <w:p w:rsidR="002A5B6A" w:rsidRPr="00D044BF" w:rsidRDefault="002A5B6A" w:rsidP="002A5B6A">
      <w:pPr>
        <w:rPr>
          <w:rFonts w:ascii="Times New Roman" w:hAnsi="Times New Roman" w:cs="Times New Roman"/>
          <w:sz w:val="28"/>
          <w:szCs w:val="28"/>
        </w:rPr>
      </w:pPr>
      <w:r w:rsidRPr="00D044BF">
        <w:rPr>
          <w:rFonts w:ascii="Times New Roman" w:hAnsi="Times New Roman" w:cs="Times New Roman"/>
          <w:sz w:val="28"/>
          <w:szCs w:val="28"/>
        </w:rPr>
        <w:t>4. Исполнители программы.</w:t>
      </w:r>
    </w:p>
    <w:p w:rsidR="002A5B6A" w:rsidRPr="00D044BF" w:rsidRDefault="002A5B6A" w:rsidP="002A5B6A">
      <w:pPr>
        <w:rPr>
          <w:rFonts w:ascii="Times New Roman" w:hAnsi="Times New Roman" w:cs="Times New Roman"/>
          <w:sz w:val="28"/>
          <w:szCs w:val="28"/>
        </w:rPr>
      </w:pPr>
      <w:r w:rsidRPr="00D044BF">
        <w:rPr>
          <w:rFonts w:ascii="Times New Roman" w:hAnsi="Times New Roman" w:cs="Times New Roman"/>
          <w:sz w:val="28"/>
          <w:szCs w:val="28"/>
        </w:rPr>
        <w:t>5. Цель и задачи программы.</w:t>
      </w:r>
    </w:p>
    <w:p w:rsidR="002A5B6A" w:rsidRPr="00D044BF" w:rsidRDefault="002A5B6A" w:rsidP="002A5B6A">
      <w:pPr>
        <w:rPr>
          <w:rFonts w:ascii="Times New Roman" w:hAnsi="Times New Roman" w:cs="Times New Roman"/>
          <w:sz w:val="28"/>
          <w:szCs w:val="28"/>
        </w:rPr>
      </w:pPr>
      <w:r w:rsidRPr="00D044BF">
        <w:rPr>
          <w:rFonts w:ascii="Times New Roman" w:hAnsi="Times New Roman" w:cs="Times New Roman"/>
          <w:sz w:val="28"/>
          <w:szCs w:val="28"/>
        </w:rPr>
        <w:t>6. Перечень мероприятий программы.</w:t>
      </w:r>
    </w:p>
    <w:p w:rsidR="002A5B6A" w:rsidRPr="00D044BF" w:rsidRDefault="002A5B6A" w:rsidP="002A5B6A">
      <w:pPr>
        <w:rPr>
          <w:rFonts w:ascii="Times New Roman" w:hAnsi="Times New Roman" w:cs="Times New Roman"/>
          <w:sz w:val="28"/>
          <w:szCs w:val="28"/>
        </w:rPr>
      </w:pPr>
      <w:r w:rsidRPr="00D044BF">
        <w:rPr>
          <w:rFonts w:ascii="Times New Roman" w:hAnsi="Times New Roman" w:cs="Times New Roman"/>
          <w:sz w:val="28"/>
          <w:szCs w:val="28"/>
        </w:rPr>
        <w:t>7. Ожидаемые результаты реализации программы (с указанием информации о достигнутых результатах за предыдущий год).</w:t>
      </w:r>
    </w:p>
    <w:p w:rsidR="002A5B6A" w:rsidRPr="00D044BF" w:rsidRDefault="002A5B6A" w:rsidP="002A5B6A">
      <w:pPr>
        <w:rPr>
          <w:rFonts w:ascii="Times New Roman" w:hAnsi="Times New Roman" w:cs="Times New Roman"/>
          <w:sz w:val="28"/>
          <w:szCs w:val="28"/>
        </w:rPr>
      </w:pPr>
      <w:r w:rsidRPr="00D044BF">
        <w:rPr>
          <w:rFonts w:ascii="Times New Roman" w:hAnsi="Times New Roman" w:cs="Times New Roman"/>
          <w:sz w:val="28"/>
          <w:szCs w:val="28"/>
        </w:rPr>
        <w:t xml:space="preserve">8. </w:t>
      </w:r>
      <w:r w:rsidR="00943239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 w:rsidRPr="00D044BF">
        <w:rPr>
          <w:rFonts w:ascii="Times New Roman" w:hAnsi="Times New Roman" w:cs="Times New Roman"/>
          <w:sz w:val="28"/>
          <w:szCs w:val="28"/>
        </w:rPr>
        <w:t>эффективности реализации программы (с указанием информации о достигнутых результатах за предыдущий год).</w:t>
      </w:r>
    </w:p>
    <w:p w:rsidR="002A5B6A" w:rsidRPr="00D044BF" w:rsidRDefault="002A5B6A" w:rsidP="002A5B6A">
      <w:pPr>
        <w:rPr>
          <w:rFonts w:ascii="Times New Roman" w:hAnsi="Times New Roman" w:cs="Times New Roman"/>
          <w:sz w:val="28"/>
          <w:szCs w:val="28"/>
        </w:rPr>
      </w:pPr>
      <w:r w:rsidRPr="00D044BF">
        <w:rPr>
          <w:rFonts w:ascii="Times New Roman" w:hAnsi="Times New Roman" w:cs="Times New Roman"/>
          <w:sz w:val="28"/>
          <w:szCs w:val="28"/>
        </w:rPr>
        <w:t>9. Объемы финансирования программы (с указанием дополнительных источников финансирования).</w:t>
      </w:r>
    </w:p>
    <w:p w:rsidR="002A5B6A" w:rsidRPr="00D044BF" w:rsidRDefault="002A5B6A" w:rsidP="002A5B6A">
      <w:pPr>
        <w:rPr>
          <w:rFonts w:ascii="Times New Roman" w:hAnsi="Times New Roman" w:cs="Times New Roman"/>
          <w:sz w:val="28"/>
          <w:szCs w:val="28"/>
        </w:rPr>
      </w:pPr>
      <w:r w:rsidRPr="00D044BF">
        <w:rPr>
          <w:rFonts w:ascii="Times New Roman" w:hAnsi="Times New Roman" w:cs="Times New Roman"/>
          <w:sz w:val="28"/>
          <w:szCs w:val="28"/>
        </w:rPr>
        <w:t>10. Особая информация и примечания.</w:t>
      </w:r>
    </w:p>
    <w:p w:rsidR="002A5B6A" w:rsidRPr="00D044BF" w:rsidRDefault="002A5B6A" w:rsidP="002A5B6A">
      <w:pPr>
        <w:rPr>
          <w:rFonts w:ascii="Times New Roman" w:hAnsi="Times New Roman" w:cs="Times New Roman"/>
        </w:rPr>
      </w:pPr>
    </w:p>
    <w:p w:rsidR="002A5B6A" w:rsidRPr="00D044BF" w:rsidRDefault="002A5B6A" w:rsidP="002A5B6A">
      <w:pPr>
        <w:rPr>
          <w:rFonts w:ascii="Times New Roman" w:hAnsi="Times New Roman" w:cs="Times New Roman"/>
        </w:rPr>
      </w:pPr>
    </w:p>
    <w:p w:rsidR="002A5B6A" w:rsidRPr="00D044BF" w:rsidRDefault="009D1DBF" w:rsidP="009D1DBF">
      <w:pPr>
        <w:tabs>
          <w:tab w:val="center" w:pos="503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ab/>
        <w:t>______________________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2A5B6A" w:rsidRPr="00D044BF" w:rsidTr="0043048E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A5B6A" w:rsidRPr="00D044BF" w:rsidRDefault="009D1DBF" w:rsidP="004304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2A5B6A" w:rsidRPr="00D044BF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A5B6A" w:rsidRPr="00D044BF" w:rsidRDefault="002A5B6A" w:rsidP="0043048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44B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2A5B6A" w:rsidRPr="00D044BF" w:rsidRDefault="002A5B6A" w:rsidP="002A5B6A"/>
    <w:p w:rsidR="002A5B6A" w:rsidRPr="00D044BF" w:rsidRDefault="002A5B6A" w:rsidP="002A5B6A"/>
    <w:p w:rsidR="002A5B6A" w:rsidRPr="00D044BF" w:rsidRDefault="002A5B6A" w:rsidP="002A5B6A"/>
    <w:p w:rsidR="002A5B6A" w:rsidRPr="00D044BF" w:rsidRDefault="002A5B6A" w:rsidP="002A5B6A"/>
    <w:p w:rsidR="002A5B6A" w:rsidRPr="00D044BF" w:rsidRDefault="002A5B6A" w:rsidP="002A5B6A"/>
    <w:p w:rsidR="002A5B6A" w:rsidRPr="00D044BF" w:rsidRDefault="002A5B6A" w:rsidP="002A5B6A"/>
    <w:p w:rsidR="002A5B6A" w:rsidRPr="00D044BF" w:rsidRDefault="002A5B6A" w:rsidP="002A5B6A"/>
    <w:p w:rsidR="002A5B6A" w:rsidRPr="00D044BF" w:rsidRDefault="002A5B6A" w:rsidP="002A5B6A"/>
    <w:p w:rsidR="002A5B6A" w:rsidRPr="00D044BF" w:rsidRDefault="002A5B6A" w:rsidP="002A5B6A"/>
    <w:p w:rsidR="00FB05EE" w:rsidRPr="00D044BF" w:rsidRDefault="00FB05EE"/>
    <w:sectPr w:rsidR="00FB05EE" w:rsidRPr="00D04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87"/>
    <w:rsid w:val="002A5B6A"/>
    <w:rsid w:val="00932887"/>
    <w:rsid w:val="00943239"/>
    <w:rsid w:val="009D1DBF"/>
    <w:rsid w:val="009D6AA7"/>
    <w:rsid w:val="00D044BF"/>
    <w:rsid w:val="00DB322A"/>
    <w:rsid w:val="00F732EC"/>
    <w:rsid w:val="00FB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B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B6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A5B6A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2A5B6A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A5B6A"/>
    <w:pPr>
      <w:ind w:firstLine="0"/>
    </w:pPr>
  </w:style>
  <w:style w:type="table" w:styleId="a6">
    <w:name w:val="Table Grid"/>
    <w:basedOn w:val="a1"/>
    <w:uiPriority w:val="59"/>
    <w:rsid w:val="002A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5B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5B6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2A5B6A"/>
    <w:rPr>
      <w:rFonts w:cs="Times New Roman"/>
      <w:b w:val="0"/>
      <w:color w:val="106BBE"/>
    </w:rPr>
  </w:style>
  <w:style w:type="character" w:customStyle="1" w:styleId="a4">
    <w:name w:val="Цветовое выделение"/>
    <w:uiPriority w:val="99"/>
    <w:rsid w:val="002A5B6A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2A5B6A"/>
    <w:pPr>
      <w:ind w:firstLine="0"/>
    </w:pPr>
  </w:style>
  <w:style w:type="table" w:styleId="a6">
    <w:name w:val="Table Grid"/>
    <w:basedOn w:val="a1"/>
    <w:uiPriority w:val="59"/>
    <w:rsid w:val="002A5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7</cp:revision>
  <cp:lastPrinted>2021-08-04T02:05:00Z</cp:lastPrinted>
  <dcterms:created xsi:type="dcterms:W3CDTF">2021-07-08T10:30:00Z</dcterms:created>
  <dcterms:modified xsi:type="dcterms:W3CDTF">2021-08-04T02:05:00Z</dcterms:modified>
</cp:coreProperties>
</file>