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E347" w14:textId="11A6F0F3"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4221FA">
        <w:rPr>
          <w:sz w:val="28"/>
          <w:szCs w:val="28"/>
        </w:rPr>
        <w:t>4</w:t>
      </w:r>
    </w:p>
    <w:p w14:paraId="685FE7E1" w14:textId="77777777" w:rsidR="002A5171" w:rsidRDefault="002A5171" w:rsidP="00C52022">
      <w:pPr>
        <w:jc w:val="right"/>
        <w:rPr>
          <w:sz w:val="28"/>
          <w:szCs w:val="28"/>
        </w:rPr>
      </w:pPr>
      <w:bookmarkStart w:id="0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14:paraId="03F70B8E" w14:textId="47F20D00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14:paraId="364D0EA9" w14:textId="4DE3FB7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14:paraId="165C15CE" w14:textId="48E9465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2022 год и на</w:t>
      </w:r>
    </w:p>
    <w:p w14:paraId="2826C190" w14:textId="05391FCA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2023 и 2024 годов</w:t>
      </w:r>
      <w:r>
        <w:rPr>
          <w:sz w:val="28"/>
          <w:szCs w:val="28"/>
        </w:rPr>
        <w:t>»</w:t>
      </w:r>
    </w:p>
    <w:bookmarkEnd w:id="0"/>
    <w:p w14:paraId="6BE548E6" w14:textId="09BA8621" w:rsidR="00C52022" w:rsidRDefault="00D06778" w:rsidP="00C52022">
      <w:pPr>
        <w:tabs>
          <w:tab w:val="left" w:pos="3570"/>
        </w:tabs>
        <w:jc w:val="right"/>
        <w:rPr>
          <w:sz w:val="28"/>
          <w:szCs w:val="28"/>
        </w:rPr>
      </w:pPr>
      <w:r w:rsidRPr="00D06778">
        <w:rPr>
          <w:sz w:val="28"/>
          <w:szCs w:val="28"/>
        </w:rPr>
        <w:t>от 23.12.2021  № 3/4</w:t>
      </w:r>
      <w:bookmarkStart w:id="1" w:name="_GoBack"/>
      <w:bookmarkEnd w:id="1"/>
    </w:p>
    <w:p w14:paraId="562A9830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3B1D545C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F3A2EFA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иных межбюджетных трансфертов в форме дотаций на поддержку мер по обеспечению сбалансированности местных бюджетов</w:t>
      </w:r>
    </w:p>
    <w:p w14:paraId="262919B1" w14:textId="77777777" w:rsidR="00C52022" w:rsidRDefault="00C52022" w:rsidP="00C52022">
      <w:pPr>
        <w:tabs>
          <w:tab w:val="left" w:pos="3570"/>
        </w:tabs>
        <w:ind w:firstLine="709"/>
        <w:jc w:val="center"/>
      </w:pPr>
    </w:p>
    <w:p w14:paraId="11CB724C" w14:textId="15611962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2" w:name="_Hlk87619840"/>
      <w:r>
        <w:rPr>
          <w:sz w:val="28"/>
          <w:szCs w:val="28"/>
        </w:rPr>
        <w:t>иных межбюджетных трансфертов</w:t>
      </w:r>
      <w:bookmarkEnd w:id="2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Администрации МО «Катангский район».</w:t>
      </w:r>
    </w:p>
    <w:p w14:paraId="44EC7CAA" w14:textId="6E602696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A603FA">
        <w:rPr>
          <w:sz w:val="28"/>
          <w:szCs w:val="28"/>
        </w:rPr>
        <w:t>МО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состоянию на 1 октября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14:paraId="63DEAEB0" w14:textId="4FF23CDF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B078BB">
        <w:rPr>
          <w:sz w:val="28"/>
          <w:szCs w:val="28"/>
        </w:rPr>
        <w:t>– 11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332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рублей;</w:t>
      </w:r>
    </w:p>
    <w:p w14:paraId="4A113967" w14:textId="1A8F8D36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bookmarkStart w:id="3" w:name="_Hlk89261213"/>
      <w:r>
        <w:rPr>
          <w:sz w:val="28"/>
          <w:szCs w:val="28"/>
        </w:rPr>
        <w:t>–</w:t>
      </w:r>
      <w:bookmarkEnd w:id="3"/>
      <w:r>
        <w:rPr>
          <w:sz w:val="28"/>
          <w:szCs w:val="28"/>
        </w:rPr>
        <w:t xml:space="preserve"> 12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351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870 рублей;</w:t>
      </w:r>
    </w:p>
    <w:p w14:paraId="5CC0054F" w14:textId="0CD2B356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12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780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940 рублей.</w:t>
      </w:r>
    </w:p>
    <w:p w14:paraId="3F77624B" w14:textId="6B861356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распределении иных межбюджетных трансфертов на 202</w:t>
      </w:r>
      <w:r w:rsidR="00A603F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2023 и 2024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A603FA">
        <w:rPr>
          <w:sz w:val="28"/>
          <w:szCs w:val="28"/>
        </w:rPr>
        <w:t>МО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14:paraId="47E82D13" w14:textId="26B7B3FE"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4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625F3860" w14:textId="0198F4FE" w:rsidR="007E3D85" w:rsidRDefault="007E3D85" w:rsidP="00156652">
      <w:pPr>
        <w:ind w:firstLine="709"/>
        <w:jc w:val="both"/>
        <w:rPr>
          <w:sz w:val="28"/>
          <w:szCs w:val="28"/>
        </w:rPr>
      </w:pPr>
    </w:p>
    <w:p w14:paraId="6CE111CE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117501B4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50CEFF3A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30222DB0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2A3F75B5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5F936024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33DC388B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227202D1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0AE2C8FF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39459389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3D39D1C0" w14:textId="77777777"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14:paraId="63FB68F2" w14:textId="77777777" w:rsidR="00843F17" w:rsidRDefault="00843F17" w:rsidP="00156652">
      <w:pPr>
        <w:ind w:firstLine="709"/>
        <w:jc w:val="both"/>
        <w:rPr>
          <w:sz w:val="28"/>
          <w:szCs w:val="28"/>
        </w:rPr>
      </w:pPr>
    </w:p>
    <w:p w14:paraId="05FCBF3D" w14:textId="265C7C33"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иных межбюджетных трансфертов не участвует.  </w:t>
      </w:r>
    </w:p>
    <w:p w14:paraId="51A1D522" w14:textId="56967C24"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14:paraId="662548F8" w14:textId="08F97EF8"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5" w:name="_Hlk87621562"/>
      <w:r w:rsidR="00EA7D0D">
        <w:rPr>
          <w:sz w:val="28"/>
          <w:szCs w:val="28"/>
          <w:lang w:val="en-US"/>
        </w:rPr>
        <w:t>R</w:t>
      </w:r>
      <w:r w:rsidR="00EA7D0D">
        <w:rPr>
          <w:sz w:val="28"/>
          <w:szCs w:val="28"/>
          <w:vertAlign w:val="subscript"/>
        </w:rPr>
        <w:t>р</w:t>
      </w:r>
      <w:proofErr w:type="spellStart"/>
      <w:r w:rsidR="00EA7D0D">
        <w:rPr>
          <w:sz w:val="28"/>
          <w:szCs w:val="28"/>
          <w:vertAlign w:val="subscript"/>
          <w:lang w:val="en-US"/>
        </w:rPr>
        <w:t>i</w:t>
      </w:r>
      <w:bookmarkEnd w:id="5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r w:rsidR="00156652">
        <w:rPr>
          <w:sz w:val="28"/>
          <w:szCs w:val="28"/>
          <w:vertAlign w:val="subscript"/>
        </w:rPr>
        <w:t>р</w:t>
      </w:r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14:paraId="6688B4F3" w14:textId="199A400F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14:paraId="49245EE1" w14:textId="1622FA5A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14:paraId="56EB1EF1" w14:textId="76EEF946"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14:paraId="6202BD99" w14:textId="62FA5604"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Администрации </w:t>
      </w:r>
      <w:r w:rsidR="00A603FA" w:rsidRPr="002A5171">
        <w:rPr>
          <w:sz w:val="28"/>
          <w:szCs w:val="28"/>
        </w:rPr>
        <w:t>МО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2A5171" w:rsidRPr="002A5171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«</w:t>
      </w:r>
      <w:r w:rsidR="002A5171" w:rsidRPr="002A5171">
        <w:rPr>
          <w:sz w:val="28"/>
          <w:szCs w:val="28"/>
        </w:rPr>
        <w:t>Прочие межбюджетные трансферты общего характера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14:paraId="51090C35" w14:textId="19A7BDD2"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A603F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 плановый период 202</w:t>
      </w:r>
      <w:r w:rsidR="00A603F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60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E395E"/>
    <w:rsid w:val="00156652"/>
    <w:rsid w:val="00254893"/>
    <w:rsid w:val="002A5171"/>
    <w:rsid w:val="00394375"/>
    <w:rsid w:val="004221FA"/>
    <w:rsid w:val="004D7E48"/>
    <w:rsid w:val="00666D1D"/>
    <w:rsid w:val="00695DDF"/>
    <w:rsid w:val="007E3D85"/>
    <w:rsid w:val="00843F17"/>
    <w:rsid w:val="00A603FA"/>
    <w:rsid w:val="00B078BB"/>
    <w:rsid w:val="00C52022"/>
    <w:rsid w:val="00D06778"/>
    <w:rsid w:val="00EA7D0D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13</cp:revision>
  <dcterms:created xsi:type="dcterms:W3CDTF">2021-11-01T04:26:00Z</dcterms:created>
  <dcterms:modified xsi:type="dcterms:W3CDTF">2022-07-06T02:39:00Z</dcterms:modified>
</cp:coreProperties>
</file>